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600"/>
        <w:jc w:val="center"/>
      </w:pPr>
      <w:r>
        <w:rPr>
          <w:rFonts w:ascii="Calibri" w:cs="Calibri" w:eastAsia="Calibri" w:hAnsi="Calibri"/>
          <w:b/>
          <w:bCs/>
          <w:color w:val="7B0C2E"/>
          <w:sz w:val="44"/>
          <w:szCs w:val="44"/>
        </w:rPr>
        <w:t xml:space="preserve">SOLUCIONARIO</w:t>
      </w:r>
    </w:p>
    <w:p>
      <w:pPr>
        <w:spacing w:after="80" w:line="360"/>
        <w:jc w:val="center"/>
      </w:pPr>
      <w:r>
        <w:rPr>
          <w:rFonts w:ascii="Calibri" w:cs="Calibri" w:eastAsia="Calibri" w:hAnsi="Calibri"/>
          <w:b/>
          <w:bCs/>
          <w:sz w:val="26"/>
          <w:szCs w:val="26"/>
        </w:rPr>
        <w:t xml:space="preserve">Material teórico-práctico de la Nueva Gramática y Nueva Ortografía de la Lengua Española</w:t>
      </w:r>
    </w:p>
    <w:p>
      <w:pPr>
        <w:spacing w:after="360" w:line="360"/>
        <w:jc w:val="center"/>
      </w:pPr>
      <w:r>
        <w:rPr>
          <w:rFonts w:ascii="Calibri" w:cs="Calibri" w:eastAsia="Calibri" w:hAnsi="Calibri"/>
          <w:i/>
          <w:iCs/>
          <w:sz w:val="24"/>
          <w:szCs w:val="24"/>
        </w:rPr>
        <w:t xml:space="preserve">Segunda parte: Actividades prácticas</w:t>
      </w:r>
    </w:p>
    <w:p>
      <w:pPr>
        <w:keepNext/>
        <w:spacing w:after="60" w:before="160" w:line="360"/>
      </w:pPr>
      <w:r>
        <w:rPr>
          <w:rFonts w:ascii="Calibri" w:cs="Calibri" w:eastAsia="Calibri" w:hAnsi="Calibri"/>
          <w:b/>
          <w:bCs/>
          <w:sz w:val="22"/>
          <w:szCs w:val="22"/>
        </w:rPr>
        <w:t xml:space="preserve">Criterios de corrección</w:t>
      </w:r>
    </w:p>
    <w:p>
      <w:pPr>
        <w:spacing w:after="80" w:line="360"/>
      </w:pPr>
      <w:r>
        <w:rPr>
          <w:rFonts w:ascii="Calibri" w:cs="Calibri" w:eastAsia="Calibri" w:hAnsi="Calibri"/>
          <w:sz w:val="22"/>
          <w:szCs w:val="22"/>
        </w:rPr>
        <w:t xml:space="preserve">Las respuestas siguen la teoría de la primera parte del material y las normas de la Nueva Gramática (2009-2011) y de la Ortografía (2010) de la RAE y la ASALE. Cuando una consigna admite más de una respuesta válida, o cuando el propio material es ambiguo, se aclara en una nota.</w:t>
      </w:r>
    </w:p>
    <w:p>
      <w:pPr>
        <w:spacing w:after="80" w:line="360"/>
      </w:pPr>
      <w:r>
        <w:rPr>
          <w:rFonts w:ascii="Calibri" w:cs="Calibri" w:eastAsia="Calibri" w:hAnsi="Calibri"/>
          <w:sz w:val="22"/>
          <w:szCs w:val="22"/>
        </w:rPr>
        <w:t xml:space="preserve">Los ejercicios de dictado no tienen solución: se corrigen con los cinco modelos de dictado que aparecen al final del material.</w:t>
      </w:r>
    </w:p>
    <w:p>
      <w:pPr>
        <w:spacing w:after="80" w:line="360"/>
      </w:pPr>
      <w:r>
        <w:rPr>
          <w:rFonts w:ascii="Calibri" w:cs="Calibri" w:eastAsia="Calibri" w:hAnsi="Calibri"/>
          <w:sz w:val="22"/>
          <w:szCs w:val="22"/>
        </w:rPr>
        <w:t xml:space="preserve">Las oraciones y ejemplos del libro se transcriben tal como aparecen en los textos originales, incluidos los regionalismos argentinos que contienen.</w:t>
      </w:r>
    </w:p>
    <w:p>
      <w:r>
        <w:br w:type="page"/>
      </w:r>
    </w:p>
    <w:p>
      <w:pPr>
        <w:pStyle w:val="Heading1"/>
        <w:pBdr>
          <w:bottom w:val="single" w:color="7B0C2E" w:sz="8" w:space="4"/>
        </w:pBdr>
        <w:spacing w:after="120" w:before="240" w:line="360"/>
      </w:pPr>
      <w:r>
        <w:rPr>
          <w:rFonts w:ascii="Calibri" w:cs="Calibri" w:eastAsia="Calibri" w:hAnsi="Calibri"/>
          <w:b/>
          <w:bCs/>
          <w:color w:val="7B0C2E"/>
          <w:sz w:val="30"/>
          <w:szCs w:val="30"/>
        </w:rPr>
        <w:t xml:space="preserve">1.° aspecto: Gramática</w:t>
      </w:r>
    </w:p>
    <w:p>
      <w:pPr>
        <w:pStyle w:val="Heading2"/>
        <w:keepNext/>
        <w:spacing w:after="80" w:before="240" w:line="360"/>
      </w:pPr>
      <w:r>
        <w:rPr>
          <w:rFonts w:ascii="Calibri" w:cs="Calibri" w:eastAsia="Calibri" w:hAnsi="Calibri"/>
          <w:b/>
          <w:bCs/>
          <w:color w:val="7B0C2E"/>
          <w:sz w:val="26"/>
          <w:szCs w:val="26"/>
        </w:rPr>
        <w:t xml:space="preserve">Actividad N.° 1 (Juegos Olímpicos de Sochi 2014)</w:t>
      </w:r>
    </w:p>
    <w:p>
      <w:pPr>
        <w:keepNext/>
        <w:spacing w:after="60" w:before="160" w:line="360"/>
      </w:pPr>
      <w:r>
        <w:rPr>
          <w:rFonts w:ascii="Calibri" w:cs="Calibri" w:eastAsia="Calibri" w:hAnsi="Calibri"/>
          <w:b/>
          <w:bCs/>
          <w:sz w:val="22"/>
          <w:szCs w:val="22"/>
        </w:rPr>
        <w:t xml:space="preserve">A.1. Primer ejemplo de cada clasificación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700"/>
        <w:gridCol w:w="4300"/>
        <w:gridCol w:w="4000"/>
      </w:tblGrid>
      <w:tr>
        <w:trPr>
          <w:tblHeader/>
        </w:trPr>
        <w:tc>
          <w:tcPr>
            <w:tcW w:type="dxa" w:w="7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N.°</w:t>
            </w:r>
          </w:p>
        </w:tc>
        <w:tc>
          <w:tcPr>
            <w:tcW w:type="dxa" w:w="43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Clasificación</w:t>
            </w:r>
          </w:p>
        </w:tc>
        <w:tc>
          <w:tcPr>
            <w:tcW w:type="dxa" w:w="40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Ejemplo</w:t>
            </w:r>
          </w:p>
        </w:tc>
      </w:tr>
      <w:tr>
        <w:trPr>
          <w:cantSplit/>
        </w:trPr>
        <w:tc>
          <w:tcPr>
            <w:tcW w:type="dxa" w:w="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1</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Adjetivo en grado comparativo, forma especial</w:t>
            </w:r>
          </w:p>
        </w:tc>
        <w:tc>
          <w:tcPr>
            <w:tcW w:type="dxa" w:w="4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mayor (el mayor furor mundial)</w:t>
            </w:r>
          </w:p>
        </w:tc>
      </w:tr>
      <w:tr>
        <w:trPr>
          <w:cantSplit/>
        </w:trPr>
        <w:tc>
          <w:tcPr>
            <w:tcW w:type="dxa" w:w="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2</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Pronombre personal complemento indirecto</w:t>
            </w:r>
          </w:p>
        </w:tc>
        <w:tc>
          <w:tcPr>
            <w:tcW w:type="dxa" w:w="4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te (Mundo D te describe)</w:t>
            </w:r>
          </w:p>
        </w:tc>
      </w:tr>
      <w:tr>
        <w:trPr>
          <w:cantSplit/>
        </w:trPr>
        <w:tc>
          <w:tcPr>
            <w:tcW w:type="dxa" w:w="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3</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Determinante posesivo</w:t>
            </w:r>
          </w:p>
        </w:tc>
        <w:tc>
          <w:tcPr>
            <w:tcW w:type="dxa" w:w="4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su (hizo su debut)</w:t>
            </w:r>
          </w:p>
        </w:tc>
      </w:tr>
      <w:tr>
        <w:trPr>
          <w:cantSplit/>
        </w:trPr>
        <w:tc>
          <w:tcPr>
            <w:tcW w:type="dxa" w:w="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4</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Contracción articular</w:t>
            </w:r>
          </w:p>
        </w:tc>
        <w:tc>
          <w:tcPr>
            <w:tcW w:type="dxa" w:w="4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al (al final)</w:t>
            </w:r>
          </w:p>
        </w:tc>
      </w:tr>
      <w:tr>
        <w:trPr>
          <w:cantSplit/>
        </w:trPr>
        <w:tc>
          <w:tcPr>
            <w:tcW w:type="dxa" w:w="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5</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Adjetivo relacional</w:t>
            </w:r>
          </w:p>
        </w:tc>
        <w:tc>
          <w:tcPr>
            <w:tcW w:type="dxa" w:w="4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mundial (furor mundial)</w:t>
            </w:r>
          </w:p>
        </w:tc>
      </w:tr>
      <w:tr>
        <w:trPr>
          <w:cantSplit/>
        </w:trPr>
        <w:tc>
          <w:tcPr>
            <w:tcW w:type="dxa" w:w="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6</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Determinante indefinido</w:t>
            </w:r>
          </w:p>
        </w:tc>
        <w:tc>
          <w:tcPr>
            <w:tcW w:type="dxa" w:w="4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ninguna (ninguna inclusión)</w:t>
            </w:r>
          </w:p>
        </w:tc>
      </w:tr>
      <w:tr>
        <w:trPr>
          <w:cantSplit/>
        </w:trPr>
        <w:tc>
          <w:tcPr>
            <w:tcW w:type="dxa" w:w="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7</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Verbo impersonal</w:t>
            </w:r>
          </w:p>
        </w:tc>
        <w:tc>
          <w:tcPr>
            <w:tcW w:type="dxa" w:w="4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hubo</w:t>
            </w:r>
          </w:p>
        </w:tc>
      </w:tr>
      <w:tr>
        <w:trPr>
          <w:cantSplit/>
        </w:trPr>
        <w:tc>
          <w:tcPr>
            <w:tcW w:type="dxa" w:w="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8</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Adverbio de afirmación</w:t>
            </w:r>
          </w:p>
        </w:tc>
        <w:tc>
          <w:tcPr>
            <w:tcW w:type="dxa" w:w="4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sí (pero sí hubo)</w:t>
            </w:r>
          </w:p>
        </w:tc>
      </w:tr>
      <w:tr>
        <w:trPr>
          <w:cantSplit/>
        </w:trPr>
        <w:tc>
          <w:tcPr>
            <w:tcW w:type="dxa" w:w="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9</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Pronombre indefinido</w:t>
            </w:r>
          </w:p>
        </w:tc>
        <w:tc>
          <w:tcPr>
            <w:tcW w:type="dxa" w:w="4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Todos (Todos requieren de mucho entrenamiento)</w:t>
            </w:r>
          </w:p>
        </w:tc>
      </w:tr>
      <w:tr>
        <w:trPr>
          <w:cantSplit/>
        </w:trPr>
        <w:tc>
          <w:tcPr>
            <w:tcW w:type="dxa" w:w="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10</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Pronombre relativo</w:t>
            </w:r>
          </w:p>
        </w:tc>
        <w:tc>
          <w:tcPr>
            <w:tcW w:type="dxa" w:w="4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que (disciplinas que ya estaban adentro)</w:t>
            </w:r>
          </w:p>
        </w:tc>
      </w:tr>
    </w:tbl>
    <w:p>
      <w:pPr>
        <w:spacing w:after="60"/>
      </w:pPr>
    </w:p>
    <w:p>
      <w:pPr>
        <w:spacing w:after="80" w:line="360"/>
        <w:ind w:left="360"/>
      </w:pPr>
      <w:r>
        <w:rPr>
          <w:rFonts w:ascii="Calibri" w:cs="Calibri" w:eastAsia="Calibri" w:hAnsi="Calibri"/>
          <w:b/>
          <w:bCs/>
          <w:i/>
          <w:iCs/>
          <w:color w:val="595959"/>
          <w:sz w:val="20"/>
          <w:szCs w:val="20"/>
        </w:rPr>
        <w:t xml:space="preserve">Nota: </w:t>
      </w:r>
      <w:r>
        <w:rPr>
          <w:rFonts w:ascii="Calibri" w:cs="Calibri" w:eastAsia="Calibri" w:hAnsi="Calibri"/>
          <w:i/>
          <w:iCs/>
          <w:color w:val="595959"/>
          <w:sz w:val="20"/>
          <w:szCs w:val="20"/>
        </w:rPr>
        <w:t xml:space="preserve">En el ítem 5 también puede aceptarse «Olímpicos», que aparece antes, aunque allí forma parte del nombre propio «Juegos Olímpicos».</w:t>
      </w:r>
    </w:p>
    <w:p>
      <w:pPr>
        <w:keepNext/>
        <w:spacing w:after="60" w:before="160" w:line="360"/>
      </w:pPr>
      <w:r>
        <w:rPr>
          <w:rFonts w:ascii="Calibri" w:cs="Calibri" w:eastAsia="Calibri" w:hAnsi="Calibri"/>
          <w:b/>
          <w:bCs/>
          <w:sz w:val="22"/>
          <w:szCs w:val="22"/>
        </w:rPr>
        <w:t xml:space="preserve">A.2. Oraciones según los esquemas</w:t>
      </w:r>
    </w:p>
    <w:p>
      <w:pPr>
        <w:tabs>
          <w:tab w:val="left" w:pos="360"/>
        </w:tabs>
        <w:spacing w:after="80" w:line="360"/>
        <w:ind w:left="360" w:hanging="360"/>
      </w:pPr>
      <w:r>
        <w:rPr>
          <w:rFonts w:ascii="Calibri" w:cs="Calibri" w:eastAsia="Calibri" w:hAnsi="Calibri"/>
          <w:b/>
          <w:bCs/>
          <w:color w:val="7B0C2E"/>
          <w:sz w:val="22"/>
          <w:szCs w:val="22"/>
        </w:rPr>
        <w:t xml:space="preserve">a.	</w:t>
      </w:r>
      <w:r>
        <w:rPr>
          <w:rFonts w:ascii="Calibri" w:cs="Calibri" w:eastAsia="Calibri" w:hAnsi="Calibri"/>
          <w:sz w:val="22"/>
          <w:szCs w:val="22"/>
        </w:rPr>
        <w:t xml:space="preserve">[(oración) nexo disyuntivo (oración)]: «El aterrizaje debe ser perfecto; o el desastre, sin dudas, será inminente.»</w:t>
      </w:r>
    </w:p>
    <w:p>
      <w:pPr>
        <w:tabs>
          <w:tab w:val="left" w:pos="360"/>
        </w:tabs>
        <w:spacing w:after="80" w:line="360"/>
        <w:ind w:left="360" w:hanging="360"/>
      </w:pPr>
      <w:r>
        <w:rPr>
          <w:rFonts w:ascii="Calibri" w:cs="Calibri" w:eastAsia="Calibri" w:hAnsi="Calibri"/>
          <w:b/>
          <w:bCs/>
          <w:color w:val="7B0C2E"/>
          <w:sz w:val="22"/>
          <w:szCs w:val="22"/>
        </w:rPr>
        <w:t xml:space="preserve">b.	</w:t>
      </w:r>
      <w:r>
        <w:rPr>
          <w:rFonts w:ascii="Calibri" w:cs="Calibri" w:eastAsia="Calibri" w:hAnsi="Calibri"/>
          <w:sz w:val="22"/>
          <w:szCs w:val="22"/>
        </w:rPr>
        <w:t xml:space="preserve">[(oración) nexo adversativo (oración &lt;oración subordinada de relativo&gt;)]: «En estos Juegos Olímpicos de Sochi 2014, no hubo ninguna inclusión de nuevos deportes, pero sí hubo nuevas disciplinas que ya estaban adentro.»</w:t>
      </w:r>
    </w:p>
    <w:p>
      <w:pPr>
        <w:keepNext/>
        <w:spacing w:after="60" w:before="160" w:line="360"/>
      </w:pPr>
      <w:r>
        <w:rPr>
          <w:rFonts w:ascii="Calibri" w:cs="Calibri" w:eastAsia="Calibri" w:hAnsi="Calibri"/>
          <w:b/>
          <w:bCs/>
          <w:sz w:val="22"/>
          <w:szCs w:val="22"/>
        </w:rPr>
        <w:t xml:space="preserve">A.3. Voz</w:t>
      </w:r>
    </w:p>
    <w:p>
      <w:pPr>
        <w:tabs>
          <w:tab w:val="left" w:pos="360"/>
        </w:tabs>
        <w:spacing w:after="80" w:line="360"/>
        <w:ind w:left="360" w:hanging="360"/>
      </w:pPr>
      <w:r>
        <w:rPr>
          <w:rFonts w:ascii="Calibri" w:cs="Calibri" w:eastAsia="Calibri" w:hAnsi="Calibri"/>
          <w:b/>
          <w:bCs/>
          <w:color w:val="7B0C2E"/>
          <w:sz w:val="22"/>
          <w:szCs w:val="22"/>
        </w:rPr>
        <w:t xml:space="preserve">a.	</w:t>
      </w:r>
      <w:r>
        <w:rPr>
          <w:rFonts w:ascii="Calibri" w:cs="Calibri" w:eastAsia="Calibri" w:hAnsi="Calibri"/>
          <w:sz w:val="22"/>
          <w:szCs w:val="22"/>
        </w:rPr>
        <w:t xml:space="preserve">Voz </w:t>
      </w:r>
      <w:r>
        <w:rPr>
          <w:rFonts w:ascii="Calibri" w:cs="Calibri" w:eastAsia="Calibri" w:hAnsi="Calibri"/>
          <w:b/>
          <w:bCs/>
          <w:sz w:val="22"/>
          <w:szCs w:val="22"/>
        </w:rPr>
        <w:t xml:space="preserve">activa</w:t>
      </w:r>
      <w:r>
        <w:rPr>
          <w:rFonts w:ascii="Calibri" w:cs="Calibri" w:eastAsia="Calibri" w:hAnsi="Calibri"/>
          <w:sz w:val="22"/>
          <w:szCs w:val="22"/>
        </w:rPr>
        <w:t xml:space="preserve">.</w:t>
      </w:r>
    </w:p>
    <w:p>
      <w:pPr>
        <w:tabs>
          <w:tab w:val="left" w:pos="360"/>
        </w:tabs>
        <w:spacing w:after="80" w:line="360"/>
        <w:ind w:left="360" w:hanging="360"/>
      </w:pPr>
      <w:r>
        <w:rPr>
          <w:rFonts w:ascii="Calibri" w:cs="Calibri" w:eastAsia="Calibri" w:hAnsi="Calibri"/>
          <w:b/>
          <w:bCs/>
          <w:color w:val="7B0C2E"/>
          <w:sz w:val="22"/>
          <w:szCs w:val="22"/>
        </w:rPr>
        <w:t xml:space="preserve">b.	</w:t>
      </w:r>
      <w:r>
        <w:rPr>
          <w:rFonts w:ascii="Calibri" w:cs="Calibri" w:eastAsia="Calibri" w:hAnsi="Calibri"/>
          <w:sz w:val="22"/>
          <w:szCs w:val="22"/>
        </w:rPr>
        <w:t xml:space="preserve">Paso a voz pasiva: «Durante la competencia, el aterrizaje había sido ejecutado de manera perfecta por los deportistas, sin complicaciones.»</w:t>
      </w:r>
    </w:p>
    <w:p>
      <w:pPr>
        <w:keepNext/>
        <w:spacing w:after="60" w:before="160" w:line="360"/>
      </w:pPr>
      <w:r>
        <w:rPr>
          <w:rFonts w:ascii="Calibri" w:cs="Calibri" w:eastAsia="Calibri" w:hAnsi="Calibri"/>
          <w:b/>
          <w:bCs/>
          <w:sz w:val="22"/>
          <w:szCs w:val="22"/>
        </w:rPr>
        <w:t xml:space="preserve">A.4. Grupos sintácticos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400"/>
        <w:gridCol w:w="2600"/>
        <w:gridCol w:w="3000"/>
      </w:tblGrid>
      <w:tr>
        <w:trPr>
          <w:tblHeader/>
        </w:trPr>
        <w:tc>
          <w:tcPr>
            <w:tcW w:type="dxa" w:w="34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Grupo</w:t>
            </w:r>
          </w:p>
        </w:tc>
        <w:tc>
          <w:tcPr>
            <w:tcW w:type="dxa" w:w="26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Tipo de grupo</w:t>
            </w:r>
          </w:p>
        </w:tc>
        <w:tc>
          <w:tcPr>
            <w:tcW w:type="dxa" w:w="30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Función sintáctica</w:t>
            </w:r>
          </w:p>
        </w:tc>
      </w:tr>
      <w:tr>
        <w:trPr>
          <w:cantSplit/>
        </w:trPr>
        <w:tc>
          <w:tcPr>
            <w:tcW w:type="dxa" w:w="34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ninguna inclusión de nuevos deportes</w:t>
            </w:r>
          </w:p>
        </w:tc>
        <w:tc>
          <w:tcPr>
            <w:tcW w:type="dxa" w:w="2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Grupo nominal</w:t>
            </w:r>
          </w:p>
        </w:tc>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Complemento directo (del verbo impersonal «hubo»)</w:t>
            </w:r>
          </w:p>
        </w:tc>
      </w:tr>
      <w:tr>
        <w:trPr>
          <w:cantSplit/>
        </w:trPr>
        <w:tc>
          <w:tcPr>
            <w:tcW w:type="dxa" w:w="34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el mayor furor mundial</w:t>
            </w:r>
          </w:p>
        </w:tc>
        <w:tc>
          <w:tcPr>
            <w:tcW w:type="dxa" w:w="2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Grupo nominal</w:t>
            </w:r>
          </w:p>
        </w:tc>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Atributo (verbo copulativo «fue»)</w:t>
            </w:r>
          </w:p>
        </w:tc>
      </w:tr>
      <w:tr>
        <w:trPr>
          <w:cantSplit/>
        </w:trPr>
        <w:tc>
          <w:tcPr>
            <w:tcW w:type="dxa" w:w="34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Nuevos y viejos deportes</w:t>
            </w:r>
          </w:p>
        </w:tc>
        <w:tc>
          <w:tcPr>
            <w:tcW w:type="dxa" w:w="2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Grupo nominal</w:t>
            </w:r>
          </w:p>
        </w:tc>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Sujeto</w:t>
            </w:r>
          </w:p>
        </w:tc>
      </w:tr>
      <w:tr>
        <w:trPr>
          <w:cantSplit/>
        </w:trPr>
        <w:tc>
          <w:tcPr>
            <w:tcW w:type="dxa" w:w="34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de mucho entrenamiento, sacrificio</w:t>
            </w:r>
          </w:p>
        </w:tc>
        <w:tc>
          <w:tcPr>
            <w:tcW w:type="dxa" w:w="2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Grupo preposicional</w:t>
            </w:r>
          </w:p>
        </w:tc>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Complemento de régimen (requieren de)</w:t>
            </w:r>
          </w:p>
        </w:tc>
      </w:tr>
      <w:tr>
        <w:trPr>
          <w:cantSplit/>
        </w:trPr>
        <w:tc>
          <w:tcPr>
            <w:tcW w:type="dxa" w:w="34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más riesgosas y alucinantes</w:t>
            </w:r>
          </w:p>
        </w:tc>
        <w:tc>
          <w:tcPr>
            <w:tcW w:type="dxa" w:w="2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Grupo adjetival (coordinado)</w:t>
            </w:r>
          </w:p>
        </w:tc>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Modificador adjetival (de «actividades»)</w:t>
            </w:r>
          </w:p>
        </w:tc>
      </w:tr>
    </w:tbl>
    <w:p>
      <w:pPr>
        <w:spacing w:after="60"/>
      </w:pPr>
    </w:p>
    <w:p>
      <w:pPr>
        <w:keepNext/>
        <w:spacing w:after="60" w:before="160" w:line="360"/>
      </w:pPr>
      <w:r>
        <w:rPr>
          <w:rFonts w:ascii="Calibri" w:cs="Calibri" w:eastAsia="Calibri" w:hAnsi="Calibri"/>
          <w:b/>
          <w:bCs/>
          <w:sz w:val="22"/>
          <w:szCs w:val="22"/>
        </w:rPr>
        <w:t xml:space="preserve">B. Conjugación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000"/>
        <w:gridCol w:w="4300"/>
        <w:gridCol w:w="2700"/>
      </w:tblGrid>
      <w:tr>
        <w:trPr>
          <w:tblHeader/>
        </w:trPr>
        <w:tc>
          <w:tcPr>
            <w:tcW w:type="dxa" w:w="20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Infinitivo</w:t>
            </w:r>
          </w:p>
        </w:tc>
        <w:tc>
          <w:tcPr>
            <w:tcW w:type="dxa" w:w="43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Modo / tiempo / persona</w:t>
            </w:r>
          </w:p>
        </w:tc>
        <w:tc>
          <w:tcPr>
            <w:tcW w:type="dxa" w:w="27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Verbo conjugado</w:t>
            </w:r>
          </w:p>
        </w:tc>
      </w:tr>
      <w:tr>
        <w:trPr>
          <w:cantSplit/>
        </w:trPr>
        <w:tc>
          <w:tcPr>
            <w:tcW w:type="dxa" w:w="2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andar</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Indicativo, pret. perfecto simple, 1.ª sing.</w:t>
            </w:r>
          </w:p>
        </w:tc>
        <w:tc>
          <w:tcPr>
            <w:tcW w:type="dxa" w:w="2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anduve</w:t>
            </w:r>
          </w:p>
        </w:tc>
      </w:tr>
      <w:tr>
        <w:trPr>
          <w:cantSplit/>
        </w:trPr>
        <w:tc>
          <w:tcPr>
            <w:tcW w:type="dxa" w:w="2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nacer</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Subjuntivo, presente, 3.ª pl.</w:t>
            </w:r>
          </w:p>
        </w:tc>
        <w:tc>
          <w:tcPr>
            <w:tcW w:type="dxa" w:w="2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nazcan</w:t>
            </w:r>
          </w:p>
        </w:tc>
      </w:tr>
      <w:tr>
        <w:trPr>
          <w:cantSplit/>
        </w:trPr>
        <w:tc>
          <w:tcPr>
            <w:tcW w:type="dxa" w:w="2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morir</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Subjuntivo, pret. imperfecto, 2.ª sing.</w:t>
            </w:r>
          </w:p>
        </w:tc>
        <w:tc>
          <w:tcPr>
            <w:tcW w:type="dxa" w:w="2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murieras o murieses</w:t>
            </w:r>
          </w:p>
        </w:tc>
      </w:tr>
      <w:tr>
        <w:trPr>
          <w:cantSplit/>
        </w:trPr>
        <w:tc>
          <w:tcPr>
            <w:tcW w:type="dxa" w:w="2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satisfacer</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Indicativo, futuro simple, 3.ª sing.</w:t>
            </w:r>
          </w:p>
        </w:tc>
        <w:tc>
          <w:tcPr>
            <w:tcW w:type="dxa" w:w="2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satisfará</w:t>
            </w:r>
          </w:p>
        </w:tc>
      </w:tr>
      <w:tr>
        <w:trPr>
          <w:cantSplit/>
        </w:trPr>
        <w:tc>
          <w:tcPr>
            <w:tcW w:type="dxa" w:w="2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dormir</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Subjuntivo, pret. pluscuamperfecto, 1.ª pl.</w:t>
            </w:r>
          </w:p>
        </w:tc>
        <w:tc>
          <w:tcPr>
            <w:tcW w:type="dxa" w:w="2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hubiéramos o hubiésemos dormido</w:t>
            </w:r>
          </w:p>
        </w:tc>
      </w:tr>
    </w:tbl>
    <w:p>
      <w:pPr>
        <w:spacing w:after="60"/>
      </w:pPr>
    </w:p>
    <w:p>
      <w:pPr>
        <w:keepNext/>
        <w:spacing w:after="60" w:before="160" w:line="360"/>
      </w:pPr>
      <w:r>
        <w:rPr>
          <w:rFonts w:ascii="Calibri" w:cs="Calibri" w:eastAsia="Calibri" w:hAnsi="Calibri"/>
          <w:b/>
          <w:bCs/>
          <w:sz w:val="22"/>
          <w:szCs w:val="22"/>
        </w:rPr>
        <w:t xml:space="preserve">C. Verdadero o falso</w:t>
      </w:r>
    </w:p>
    <w:p>
      <w:pPr>
        <w:tabs>
          <w:tab w:val="left" w:pos="360"/>
        </w:tabs>
        <w:spacing w:after="80" w:line="360"/>
        <w:ind w:left="360" w:hanging="360"/>
      </w:pPr>
      <w:r>
        <w:rPr>
          <w:rFonts w:ascii="Calibri" w:cs="Calibri" w:eastAsia="Calibri" w:hAnsi="Calibri"/>
          <w:b/>
          <w:bCs/>
          <w:color w:val="7B0C2E"/>
          <w:sz w:val="22"/>
          <w:szCs w:val="22"/>
        </w:rPr>
        <w:t xml:space="preserve">a.	</w:t>
      </w:r>
      <w:r>
        <w:rPr>
          <w:rFonts w:ascii="Calibri" w:cs="Calibri" w:eastAsia="Calibri" w:hAnsi="Calibri"/>
          <w:b/>
          <w:bCs/>
          <w:sz w:val="22"/>
          <w:szCs w:val="22"/>
        </w:rPr>
        <w:t xml:space="preserve">F.</w:t>
      </w:r>
      <w:r>
        <w:rPr>
          <w:rFonts w:ascii="Calibri" w:cs="Calibri" w:eastAsia="Calibri" w:hAnsi="Calibri"/>
          <w:sz w:val="22"/>
          <w:szCs w:val="22"/>
        </w:rPr>
        <w:t xml:space="preserve"> El sustantivo y el adjetivo son palabras léxicas, pero el determinante es una palabra gramatical.</w:t>
      </w:r>
    </w:p>
    <w:p>
      <w:pPr>
        <w:tabs>
          <w:tab w:val="left" w:pos="360"/>
        </w:tabs>
        <w:spacing w:after="80" w:line="360"/>
        <w:ind w:left="360" w:hanging="360"/>
      </w:pPr>
      <w:r>
        <w:rPr>
          <w:rFonts w:ascii="Calibri" w:cs="Calibri" w:eastAsia="Calibri" w:hAnsi="Calibri"/>
          <w:b/>
          <w:bCs/>
          <w:color w:val="7B0C2E"/>
          <w:sz w:val="22"/>
          <w:szCs w:val="22"/>
        </w:rPr>
        <w:t xml:space="preserve">b.	</w:t>
      </w:r>
      <w:r>
        <w:rPr>
          <w:rFonts w:ascii="Calibri" w:cs="Calibri" w:eastAsia="Calibri" w:hAnsi="Calibri"/>
          <w:b/>
          <w:bCs/>
          <w:sz w:val="22"/>
          <w:szCs w:val="22"/>
        </w:rPr>
        <w:t xml:space="preserve">F.</w:t>
      </w:r>
      <w:r>
        <w:rPr>
          <w:rFonts w:ascii="Calibri" w:cs="Calibri" w:eastAsia="Calibri" w:hAnsi="Calibri"/>
          <w:sz w:val="22"/>
          <w:szCs w:val="22"/>
        </w:rPr>
        <w:t xml:space="preserve"> Los atributos de los verbos pseudocopulativos rechazan la sustitución por «lo» (*Lo anduvo todo el día). Solo la admiten los atributos de ser, estar y parecer.</w:t>
      </w:r>
    </w:p>
    <w:p>
      <w:pPr>
        <w:tabs>
          <w:tab w:val="left" w:pos="360"/>
        </w:tabs>
        <w:spacing w:after="80" w:line="360"/>
        <w:ind w:left="360" w:hanging="360"/>
      </w:pPr>
      <w:r>
        <w:rPr>
          <w:rFonts w:ascii="Calibri" w:cs="Calibri" w:eastAsia="Calibri" w:hAnsi="Calibri"/>
          <w:b/>
          <w:bCs/>
          <w:color w:val="7B0C2E"/>
          <w:sz w:val="22"/>
          <w:szCs w:val="22"/>
        </w:rPr>
        <w:t xml:space="preserve">c.	</w:t>
      </w:r>
      <w:r>
        <w:rPr>
          <w:rFonts w:ascii="Calibri" w:cs="Calibri" w:eastAsia="Calibri" w:hAnsi="Calibri"/>
          <w:b/>
          <w:bCs/>
          <w:sz w:val="22"/>
          <w:szCs w:val="22"/>
        </w:rPr>
        <w:t xml:space="preserve">V.</w:t>
      </w:r>
    </w:p>
    <w:p>
      <w:pPr>
        <w:spacing w:after="80" w:line="360"/>
        <w:ind w:left="360"/>
      </w:pPr>
      <w:r>
        <w:rPr>
          <w:rFonts w:ascii="Calibri" w:cs="Calibri" w:eastAsia="Calibri" w:hAnsi="Calibri"/>
          <w:b/>
          <w:bCs/>
          <w:i/>
          <w:iCs/>
          <w:color w:val="595959"/>
          <w:sz w:val="20"/>
          <w:szCs w:val="20"/>
        </w:rPr>
        <w:t xml:space="preserve">Nota: </w:t>
      </w:r>
      <w:r>
        <w:rPr>
          <w:rFonts w:ascii="Calibri" w:cs="Calibri" w:eastAsia="Calibri" w:hAnsi="Calibri"/>
          <w:i/>
          <w:iCs/>
          <w:color w:val="595959"/>
          <w:sz w:val="20"/>
          <w:szCs w:val="20"/>
        </w:rPr>
        <w:t xml:space="preserve">Se considera concreto porque no deriva de un adjetivo ni de un verbo, que es el criterio del material para los abstractos.</w:t>
      </w:r>
    </w:p>
    <w:p>
      <w:pPr>
        <w:tabs>
          <w:tab w:val="left" w:pos="360"/>
        </w:tabs>
        <w:spacing w:after="80" w:line="360"/>
        <w:ind w:left="360" w:hanging="360"/>
      </w:pPr>
      <w:r>
        <w:rPr>
          <w:rFonts w:ascii="Calibri" w:cs="Calibri" w:eastAsia="Calibri" w:hAnsi="Calibri"/>
          <w:b/>
          <w:bCs/>
          <w:color w:val="7B0C2E"/>
          <w:sz w:val="22"/>
          <w:szCs w:val="22"/>
        </w:rPr>
        <w:t xml:space="preserve">d.	</w:t>
      </w:r>
      <w:r>
        <w:rPr>
          <w:rFonts w:ascii="Calibri" w:cs="Calibri" w:eastAsia="Calibri" w:hAnsi="Calibri"/>
          <w:b/>
          <w:bCs/>
          <w:sz w:val="22"/>
          <w:szCs w:val="22"/>
        </w:rPr>
        <w:t xml:space="preserve">V.</w:t>
      </w:r>
    </w:p>
    <w:p>
      <w:pPr>
        <w:tabs>
          <w:tab w:val="left" w:pos="360"/>
        </w:tabs>
        <w:spacing w:after="80" w:line="360"/>
        <w:ind w:left="360" w:hanging="360"/>
      </w:pPr>
      <w:r>
        <w:rPr>
          <w:rFonts w:ascii="Calibri" w:cs="Calibri" w:eastAsia="Calibri" w:hAnsi="Calibri"/>
          <w:b/>
          <w:bCs/>
          <w:color w:val="7B0C2E"/>
          <w:sz w:val="22"/>
          <w:szCs w:val="22"/>
        </w:rPr>
        <w:t xml:space="preserve">e.	</w:t>
      </w:r>
      <w:r>
        <w:rPr>
          <w:rFonts w:ascii="Calibri" w:cs="Calibri" w:eastAsia="Calibri" w:hAnsi="Calibri"/>
          <w:b/>
          <w:bCs/>
          <w:sz w:val="22"/>
          <w:szCs w:val="22"/>
        </w:rPr>
        <w:t xml:space="preserve">F.</w:t>
      </w:r>
      <w:r>
        <w:rPr>
          <w:rFonts w:ascii="Calibri" w:cs="Calibri" w:eastAsia="Calibri" w:hAnsi="Calibri"/>
          <w:sz w:val="22"/>
          <w:szCs w:val="22"/>
        </w:rPr>
        <w:t xml:space="preserve"> «Ser» es un verbo copulativo: lleva atributo, no complemento directo.</w:t>
      </w:r>
    </w:p>
    <w:p>
      <w:pPr>
        <w:pStyle w:val="Heading2"/>
        <w:keepNext/>
        <w:spacing w:after="80" w:before="240" w:line="360"/>
      </w:pPr>
      <w:r>
        <w:rPr>
          <w:rFonts w:ascii="Calibri" w:cs="Calibri" w:eastAsia="Calibri" w:hAnsi="Calibri"/>
          <w:b/>
          <w:bCs/>
          <w:color w:val="7B0C2E"/>
          <w:sz w:val="26"/>
          <w:szCs w:val="26"/>
        </w:rPr>
        <w:t xml:space="preserve">Actividad N.° 2 (Jennifer Lawrence)</w:t>
      </w:r>
    </w:p>
    <w:p>
      <w:pPr>
        <w:keepNext/>
        <w:spacing w:after="60" w:before="160" w:line="360"/>
      </w:pPr>
      <w:r>
        <w:rPr>
          <w:rFonts w:ascii="Calibri" w:cs="Calibri" w:eastAsia="Calibri" w:hAnsi="Calibri"/>
          <w:b/>
          <w:bCs/>
          <w:sz w:val="22"/>
          <w:szCs w:val="22"/>
        </w:rPr>
        <w:t xml:space="preserve">A.1. Primer ejemplo de cada clasificación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700"/>
        <w:gridCol w:w="4300"/>
        <w:gridCol w:w="4000"/>
      </w:tblGrid>
      <w:tr>
        <w:trPr>
          <w:tblHeader/>
        </w:trPr>
        <w:tc>
          <w:tcPr>
            <w:tcW w:type="dxa" w:w="7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N.°</w:t>
            </w:r>
          </w:p>
        </w:tc>
        <w:tc>
          <w:tcPr>
            <w:tcW w:type="dxa" w:w="43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Clasificación</w:t>
            </w:r>
          </w:p>
        </w:tc>
        <w:tc>
          <w:tcPr>
            <w:tcW w:type="dxa" w:w="40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Ejemplo</w:t>
            </w:r>
          </w:p>
        </w:tc>
      </w:tr>
      <w:tr>
        <w:trPr>
          <w:cantSplit/>
        </w:trPr>
        <w:tc>
          <w:tcPr>
            <w:tcW w:type="dxa" w:w="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1</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Contracción articular</w:t>
            </w:r>
          </w:p>
        </w:tc>
        <w:tc>
          <w:tcPr>
            <w:tcW w:type="dxa" w:w="4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al (convenció al jurado)</w:t>
            </w:r>
          </w:p>
        </w:tc>
      </w:tr>
      <w:tr>
        <w:trPr>
          <w:cantSplit/>
        </w:trPr>
        <w:tc>
          <w:tcPr>
            <w:tcW w:type="dxa" w:w="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2</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Adverbio de tiempo</w:t>
            </w:r>
          </w:p>
        </w:tc>
        <w:tc>
          <w:tcPr>
            <w:tcW w:type="dxa" w:w="4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siempre (siempre a punto de estallar)</w:t>
            </w:r>
          </w:p>
        </w:tc>
      </w:tr>
      <w:tr>
        <w:trPr>
          <w:cantSplit/>
        </w:trPr>
        <w:tc>
          <w:tcPr>
            <w:tcW w:type="dxa" w:w="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3</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Adjetivo relacional</w:t>
            </w:r>
          </w:p>
        </w:tc>
        <w:tc>
          <w:tcPr>
            <w:tcW w:type="dxa" w:w="4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ingleses (los ingleses Premios Bafta)</w:t>
            </w:r>
          </w:p>
        </w:tc>
      </w:tr>
      <w:tr>
        <w:trPr>
          <w:cantSplit/>
        </w:trPr>
        <w:tc>
          <w:tcPr>
            <w:tcW w:type="dxa" w:w="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4</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Determinante cuantificador numeral ordinal</w:t>
            </w:r>
          </w:p>
        </w:tc>
        <w:tc>
          <w:tcPr>
            <w:tcW w:type="dxa" w:w="4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tercera (por tercera vez)</w:t>
            </w:r>
          </w:p>
        </w:tc>
      </w:tr>
      <w:tr>
        <w:trPr>
          <w:cantSplit/>
        </w:trPr>
        <w:tc>
          <w:tcPr>
            <w:tcW w:type="dxa" w:w="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5</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Adverbio de cantidad</w:t>
            </w:r>
          </w:p>
        </w:tc>
        <w:tc>
          <w:tcPr>
            <w:tcW w:type="dxa" w:w="4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medio (medio tonta)</w:t>
            </w:r>
          </w:p>
        </w:tc>
      </w:tr>
      <w:tr>
        <w:trPr>
          <w:cantSplit/>
        </w:trPr>
        <w:tc>
          <w:tcPr>
            <w:tcW w:type="dxa" w:w="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6</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Participio en función adjetiva</w:t>
            </w:r>
          </w:p>
        </w:tc>
        <w:tc>
          <w:tcPr>
            <w:tcW w:type="dxa" w:w="4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desbordada (una esposa desbordada)</w:t>
            </w:r>
          </w:p>
        </w:tc>
      </w:tr>
      <w:tr>
        <w:trPr>
          <w:cantSplit/>
        </w:trPr>
        <w:tc>
          <w:tcPr>
            <w:tcW w:type="dxa" w:w="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7</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Adjetivo en grado comparativo, forma especial</w:t>
            </w:r>
          </w:p>
        </w:tc>
        <w:tc>
          <w:tcPr>
            <w:tcW w:type="dxa" w:w="4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mejor (mejor actriz de reparto)</w:t>
            </w:r>
          </w:p>
        </w:tc>
      </w:tr>
      <w:tr>
        <w:trPr>
          <w:cantSplit/>
        </w:trPr>
        <w:tc>
          <w:tcPr>
            <w:tcW w:type="dxa" w:w="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8</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Pronombre personal enclítico</w:t>
            </w:r>
          </w:p>
        </w:tc>
        <w:tc>
          <w:tcPr>
            <w:tcW w:type="dxa" w:w="4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le (tenerle)</w:t>
            </w:r>
          </w:p>
        </w:tc>
      </w:tr>
      <w:tr>
        <w:trPr>
          <w:cantSplit/>
        </w:trPr>
        <w:tc>
          <w:tcPr>
            <w:tcW w:type="dxa" w:w="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9</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Verbo copulativo</w:t>
            </w:r>
          </w:p>
        </w:tc>
        <w:tc>
          <w:tcPr>
            <w:tcW w:type="dxa" w:w="4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es</w:t>
            </w:r>
          </w:p>
        </w:tc>
      </w:tr>
      <w:tr>
        <w:trPr>
          <w:cantSplit/>
        </w:trPr>
        <w:tc>
          <w:tcPr>
            <w:tcW w:type="dxa" w:w="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10</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Pronombre indefinido</w:t>
            </w:r>
          </w:p>
        </w:tc>
        <w:tc>
          <w:tcPr>
            <w:tcW w:type="dxa" w:w="4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nadie</w:t>
            </w:r>
          </w:p>
        </w:tc>
      </w:tr>
    </w:tbl>
    <w:p>
      <w:pPr>
        <w:spacing w:after="60"/>
      </w:pPr>
    </w:p>
    <w:p>
      <w:pPr>
        <w:spacing w:after="80" w:line="360"/>
        <w:ind w:left="360"/>
      </w:pPr>
      <w:r>
        <w:rPr>
          <w:rFonts w:ascii="Calibri" w:cs="Calibri" w:eastAsia="Calibri" w:hAnsi="Calibri"/>
          <w:b/>
          <w:bCs/>
          <w:i/>
          <w:iCs/>
          <w:color w:val="595959"/>
          <w:sz w:val="20"/>
          <w:szCs w:val="20"/>
        </w:rPr>
        <w:t xml:space="preserve">Nota: </w:t>
      </w:r>
      <w:r>
        <w:rPr>
          <w:rFonts w:ascii="Calibri" w:cs="Calibri" w:eastAsia="Calibri" w:hAnsi="Calibri"/>
          <w:i/>
          <w:iCs/>
          <w:color w:val="595959"/>
          <w:sz w:val="20"/>
          <w:szCs w:val="20"/>
        </w:rPr>
        <w:t xml:space="preserve">En el ítem 3, «americano» aparece antes, pero forma parte del título de la película.</w:t>
      </w:r>
    </w:p>
    <w:p>
      <w:pPr>
        <w:keepNext/>
        <w:spacing w:after="60" w:before="160" w:line="360"/>
      </w:pPr>
      <w:r>
        <w:rPr>
          <w:rFonts w:ascii="Calibri" w:cs="Calibri" w:eastAsia="Calibri" w:hAnsi="Calibri"/>
          <w:b/>
          <w:bCs/>
          <w:sz w:val="22"/>
          <w:szCs w:val="22"/>
        </w:rPr>
        <w:t xml:space="preserve">A.2. Oraciones según los esquemas</w:t>
      </w:r>
    </w:p>
    <w:p>
      <w:pPr>
        <w:tabs>
          <w:tab w:val="left" w:pos="360"/>
        </w:tabs>
        <w:spacing w:after="80" w:line="360"/>
        <w:ind w:left="360" w:hanging="360"/>
      </w:pPr>
      <w:r>
        <w:rPr>
          <w:rFonts w:ascii="Calibri" w:cs="Calibri" w:eastAsia="Calibri" w:hAnsi="Calibri"/>
          <w:b/>
          <w:bCs/>
          <w:color w:val="7B0C2E"/>
          <w:sz w:val="22"/>
          <w:szCs w:val="22"/>
        </w:rPr>
        <w:t xml:space="preserve">a.	</w:t>
      </w:r>
      <w:r>
        <w:rPr>
          <w:rFonts w:ascii="Calibri" w:cs="Calibri" w:eastAsia="Calibri" w:hAnsi="Calibri"/>
          <w:sz w:val="22"/>
          <w:szCs w:val="22"/>
        </w:rPr>
        <w:t xml:space="preserve">[(oración) nexo copulativo (oración) nexo adversativo (oración)]: «Con solo 23 años, ya tiene un Oscar en casa y pisará la alfombra roja por tercera vez como candidata a mejor actriz de reparto por Escándalo Americano; sin embargo, todavía no nos olvidamos de su papel como Katniss Everdeen, la heroína de los Juegos del Hambre.»</w:t>
      </w:r>
    </w:p>
    <w:p>
      <w:pPr>
        <w:tabs>
          <w:tab w:val="left" w:pos="360"/>
        </w:tabs>
        <w:spacing w:after="80" w:line="360"/>
        <w:ind w:left="360" w:hanging="360"/>
      </w:pPr>
      <w:r>
        <w:rPr>
          <w:rFonts w:ascii="Calibri" w:cs="Calibri" w:eastAsia="Calibri" w:hAnsi="Calibri"/>
          <w:b/>
          <w:bCs/>
          <w:color w:val="7B0C2E"/>
          <w:sz w:val="22"/>
          <w:szCs w:val="22"/>
        </w:rPr>
        <w:t xml:space="preserve">b.	</w:t>
      </w:r>
      <w:r>
        <w:rPr>
          <w:rFonts w:ascii="Calibri" w:cs="Calibri" w:eastAsia="Calibri" w:hAnsi="Calibri"/>
          <w:sz w:val="22"/>
          <w:szCs w:val="22"/>
        </w:rPr>
        <w:t xml:space="preserve">[oración principal &lt;oración subordinada de relativo&gt;]: «Rosalyn, el personaje de Jennifer Lawrence en Escándalo americano, es una esposa desbordada, una rubia medio tonta, siempre a punto de estallar, a quien nadie puede tenerle bronca.»</w:t>
      </w:r>
    </w:p>
    <w:p>
      <w:pPr>
        <w:keepNext/>
        <w:spacing w:after="60" w:before="160" w:line="360"/>
      </w:pPr>
      <w:r>
        <w:rPr>
          <w:rFonts w:ascii="Calibri" w:cs="Calibri" w:eastAsia="Calibri" w:hAnsi="Calibri"/>
          <w:b/>
          <w:bCs/>
          <w:sz w:val="22"/>
          <w:szCs w:val="22"/>
        </w:rPr>
        <w:t xml:space="preserve">A.3. Voz</w:t>
      </w:r>
    </w:p>
    <w:p>
      <w:pPr>
        <w:tabs>
          <w:tab w:val="left" w:pos="360"/>
        </w:tabs>
        <w:spacing w:after="80" w:line="360"/>
        <w:ind w:left="360" w:hanging="360"/>
      </w:pPr>
      <w:r>
        <w:rPr>
          <w:rFonts w:ascii="Calibri" w:cs="Calibri" w:eastAsia="Calibri" w:hAnsi="Calibri"/>
          <w:b/>
          <w:bCs/>
          <w:color w:val="7B0C2E"/>
          <w:sz w:val="22"/>
          <w:szCs w:val="22"/>
        </w:rPr>
        <w:t xml:space="preserve">a.	</w:t>
      </w:r>
      <w:r>
        <w:rPr>
          <w:rFonts w:ascii="Calibri" w:cs="Calibri" w:eastAsia="Calibri" w:hAnsi="Calibri"/>
          <w:sz w:val="22"/>
          <w:szCs w:val="22"/>
        </w:rPr>
        <w:t xml:space="preserve">Voz </w:t>
      </w:r>
      <w:r>
        <w:rPr>
          <w:rFonts w:ascii="Calibri" w:cs="Calibri" w:eastAsia="Calibri" w:hAnsi="Calibri"/>
          <w:b/>
          <w:bCs/>
          <w:sz w:val="22"/>
          <w:szCs w:val="22"/>
        </w:rPr>
        <w:t xml:space="preserve">pasiva</w:t>
      </w:r>
      <w:r>
        <w:rPr>
          <w:rFonts w:ascii="Calibri" w:cs="Calibri" w:eastAsia="Calibri" w:hAnsi="Calibri"/>
          <w:sz w:val="22"/>
          <w:szCs w:val="22"/>
        </w:rPr>
        <w:t xml:space="preserve">.</w:t>
      </w:r>
    </w:p>
    <w:p>
      <w:pPr>
        <w:tabs>
          <w:tab w:val="left" w:pos="360"/>
        </w:tabs>
        <w:spacing w:after="80" w:line="360"/>
        <w:ind w:left="360" w:hanging="360"/>
      </w:pPr>
      <w:r>
        <w:rPr>
          <w:rFonts w:ascii="Calibri" w:cs="Calibri" w:eastAsia="Calibri" w:hAnsi="Calibri"/>
          <w:b/>
          <w:bCs/>
          <w:color w:val="7B0C2E"/>
          <w:sz w:val="22"/>
          <w:szCs w:val="22"/>
        </w:rPr>
        <w:t xml:space="preserve">b.	</w:t>
      </w:r>
      <w:r>
        <w:rPr>
          <w:rFonts w:ascii="Calibri" w:cs="Calibri" w:eastAsia="Calibri" w:hAnsi="Calibri"/>
          <w:sz w:val="22"/>
          <w:szCs w:val="22"/>
        </w:rPr>
        <w:t xml:space="preserve">Paso a voz activa: «Gracias a su personaje adolescente en Lazos de sangre, la Academia nominó a la actriz al Oscar con solo 20 años.»</w:t>
      </w:r>
    </w:p>
    <w:p>
      <w:pPr>
        <w:keepNext/>
        <w:spacing w:after="60" w:before="160" w:line="360"/>
      </w:pPr>
      <w:r>
        <w:rPr>
          <w:rFonts w:ascii="Calibri" w:cs="Calibri" w:eastAsia="Calibri" w:hAnsi="Calibri"/>
          <w:b/>
          <w:bCs/>
          <w:sz w:val="22"/>
          <w:szCs w:val="22"/>
        </w:rPr>
        <w:t xml:space="preserve">A.4. Grupos sintácticos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400"/>
        <w:gridCol w:w="2600"/>
        <w:gridCol w:w="3000"/>
      </w:tblGrid>
      <w:tr>
        <w:trPr>
          <w:tblHeader/>
        </w:trPr>
        <w:tc>
          <w:tcPr>
            <w:tcW w:type="dxa" w:w="34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Grupo</w:t>
            </w:r>
          </w:p>
        </w:tc>
        <w:tc>
          <w:tcPr>
            <w:tcW w:type="dxa" w:w="26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Tipo de grupo</w:t>
            </w:r>
          </w:p>
        </w:tc>
        <w:tc>
          <w:tcPr>
            <w:tcW w:type="dxa" w:w="30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Función sintáctica</w:t>
            </w:r>
          </w:p>
        </w:tc>
      </w:tr>
      <w:tr>
        <w:trPr>
          <w:cantSplit/>
        </w:trPr>
        <w:tc>
          <w:tcPr>
            <w:tcW w:type="dxa" w:w="34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el personaje de Jennifer Lawrence en Escándalo americano</w:t>
            </w:r>
          </w:p>
        </w:tc>
        <w:tc>
          <w:tcPr>
            <w:tcW w:type="dxa" w:w="2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Grupo nominal</w:t>
            </w:r>
          </w:p>
        </w:tc>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Aposición (del sujeto «Rosalyn»)</w:t>
            </w:r>
          </w:p>
        </w:tc>
      </w:tr>
      <w:tr>
        <w:trPr>
          <w:cantSplit/>
        </w:trPr>
        <w:tc>
          <w:tcPr>
            <w:tcW w:type="dxa" w:w="34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una esposa desbordada</w:t>
            </w:r>
          </w:p>
        </w:tc>
        <w:tc>
          <w:tcPr>
            <w:tcW w:type="dxa" w:w="2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Grupo nominal</w:t>
            </w:r>
          </w:p>
        </w:tc>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Atributo (verbo copulativo «es»)</w:t>
            </w:r>
          </w:p>
        </w:tc>
      </w:tr>
      <w:tr>
        <w:trPr>
          <w:cantSplit/>
        </w:trPr>
        <w:tc>
          <w:tcPr>
            <w:tcW w:type="dxa" w:w="34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el próximo domingo 2 de marzo</w:t>
            </w:r>
          </w:p>
        </w:tc>
        <w:tc>
          <w:tcPr>
            <w:tcW w:type="dxa" w:w="2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Grupo nominal</w:t>
            </w:r>
          </w:p>
        </w:tc>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Complemento circunstancial de tiempo</w:t>
            </w:r>
          </w:p>
        </w:tc>
      </w:tr>
      <w:tr>
        <w:trPr>
          <w:cantSplit/>
        </w:trPr>
        <w:tc>
          <w:tcPr>
            <w:tcW w:type="dxa" w:w="34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casi idéntica a la de Hollywood</w:t>
            </w:r>
          </w:p>
        </w:tc>
        <w:tc>
          <w:tcPr>
            <w:tcW w:type="dxa" w:w="2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Grupo adjetival</w:t>
            </w:r>
          </w:p>
        </w:tc>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Modificador adjetival (de «terna»)</w:t>
            </w:r>
          </w:p>
        </w:tc>
      </w:tr>
      <w:tr>
        <w:trPr>
          <w:cantSplit/>
        </w:trPr>
        <w:tc>
          <w:tcPr>
            <w:tcW w:type="dxa" w:w="34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de su papel como Katniss Everdeen</w:t>
            </w:r>
          </w:p>
        </w:tc>
        <w:tc>
          <w:tcPr>
            <w:tcW w:type="dxa" w:w="2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Grupo preposicional</w:t>
            </w:r>
          </w:p>
        </w:tc>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Complemento de régimen (olvidarse de)</w:t>
            </w:r>
          </w:p>
        </w:tc>
      </w:tr>
    </w:tbl>
    <w:p>
      <w:pPr>
        <w:spacing w:after="60"/>
      </w:pPr>
    </w:p>
    <w:p>
      <w:pPr>
        <w:keepNext/>
        <w:spacing w:after="60" w:before="160" w:line="360"/>
      </w:pPr>
      <w:r>
        <w:rPr>
          <w:rFonts w:ascii="Calibri" w:cs="Calibri" w:eastAsia="Calibri" w:hAnsi="Calibri"/>
          <w:b/>
          <w:bCs/>
          <w:sz w:val="22"/>
          <w:szCs w:val="22"/>
        </w:rPr>
        <w:t xml:space="preserve">B. Conjugación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000"/>
        <w:gridCol w:w="4300"/>
        <w:gridCol w:w="2700"/>
      </w:tblGrid>
      <w:tr>
        <w:trPr>
          <w:tblHeader/>
        </w:trPr>
        <w:tc>
          <w:tcPr>
            <w:tcW w:type="dxa" w:w="20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Infinitivo</w:t>
            </w:r>
          </w:p>
        </w:tc>
        <w:tc>
          <w:tcPr>
            <w:tcW w:type="dxa" w:w="43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Modo / tiempo / persona</w:t>
            </w:r>
          </w:p>
        </w:tc>
        <w:tc>
          <w:tcPr>
            <w:tcW w:type="dxa" w:w="27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Verbo conjugado</w:t>
            </w:r>
          </w:p>
        </w:tc>
      </w:tr>
      <w:tr>
        <w:trPr>
          <w:cantSplit/>
        </w:trPr>
        <w:tc>
          <w:tcPr>
            <w:tcW w:type="dxa" w:w="2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tener</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Subjuntivo, pret. imperfecto, 1.ª pl.</w:t>
            </w:r>
          </w:p>
        </w:tc>
        <w:tc>
          <w:tcPr>
            <w:tcW w:type="dxa" w:w="2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tuviéramos o tuviésemos</w:t>
            </w:r>
          </w:p>
        </w:tc>
      </w:tr>
      <w:tr>
        <w:trPr>
          <w:cantSplit/>
        </w:trPr>
        <w:tc>
          <w:tcPr>
            <w:tcW w:type="dxa" w:w="2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contribuir</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Indicativo, pret. perfecto simple, 3.ª sing.</w:t>
            </w:r>
          </w:p>
        </w:tc>
        <w:tc>
          <w:tcPr>
            <w:tcW w:type="dxa" w:w="2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contribuyó</w:t>
            </w:r>
          </w:p>
        </w:tc>
      </w:tr>
      <w:tr>
        <w:trPr>
          <w:cantSplit/>
        </w:trPr>
        <w:tc>
          <w:tcPr>
            <w:tcW w:type="dxa" w:w="2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hacer</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Indicativo, futuro simple, 2.ª sing.</w:t>
            </w:r>
          </w:p>
        </w:tc>
        <w:tc>
          <w:tcPr>
            <w:tcW w:type="dxa" w:w="2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harás</w:t>
            </w:r>
          </w:p>
        </w:tc>
      </w:tr>
      <w:tr>
        <w:trPr>
          <w:cantSplit/>
        </w:trPr>
        <w:tc>
          <w:tcPr>
            <w:tcW w:type="dxa" w:w="2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satisfacer</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Subjuntivo, pret. pluscuamperfecto, 1.ª sing.</w:t>
            </w:r>
          </w:p>
        </w:tc>
        <w:tc>
          <w:tcPr>
            <w:tcW w:type="dxa" w:w="2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hubiera o hubiese satisfecho</w:t>
            </w:r>
          </w:p>
        </w:tc>
      </w:tr>
      <w:tr>
        <w:trPr>
          <w:cantSplit/>
        </w:trPr>
        <w:tc>
          <w:tcPr>
            <w:tcW w:type="dxa" w:w="2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querer</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Subjuntivo, presente, 3.ª pl.</w:t>
            </w:r>
          </w:p>
        </w:tc>
        <w:tc>
          <w:tcPr>
            <w:tcW w:type="dxa" w:w="2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quieran</w:t>
            </w:r>
          </w:p>
        </w:tc>
      </w:tr>
    </w:tbl>
    <w:p>
      <w:pPr>
        <w:spacing w:after="60"/>
      </w:pPr>
    </w:p>
    <w:p>
      <w:pPr>
        <w:keepNext/>
        <w:spacing w:after="60" w:before="160" w:line="360"/>
      </w:pPr>
      <w:r>
        <w:rPr>
          <w:rFonts w:ascii="Calibri" w:cs="Calibri" w:eastAsia="Calibri" w:hAnsi="Calibri"/>
          <w:b/>
          <w:bCs/>
          <w:sz w:val="22"/>
          <w:szCs w:val="22"/>
        </w:rPr>
        <w:t xml:space="preserve">C. Verdadero o falso</w:t>
      </w:r>
    </w:p>
    <w:p>
      <w:pPr>
        <w:tabs>
          <w:tab w:val="left" w:pos="360"/>
        </w:tabs>
        <w:spacing w:after="80" w:line="360"/>
        <w:ind w:left="360" w:hanging="360"/>
      </w:pPr>
      <w:r>
        <w:rPr>
          <w:rFonts w:ascii="Calibri" w:cs="Calibri" w:eastAsia="Calibri" w:hAnsi="Calibri"/>
          <w:b/>
          <w:bCs/>
          <w:color w:val="7B0C2E"/>
          <w:sz w:val="22"/>
          <w:szCs w:val="22"/>
        </w:rPr>
        <w:t xml:space="preserve">a.	</w:t>
      </w:r>
      <w:r>
        <w:rPr>
          <w:rFonts w:ascii="Calibri" w:cs="Calibri" w:eastAsia="Calibri" w:hAnsi="Calibri"/>
          <w:b/>
          <w:bCs/>
          <w:sz w:val="22"/>
          <w:szCs w:val="22"/>
        </w:rPr>
        <w:t xml:space="preserve">F.</w:t>
      </w:r>
      <w:r>
        <w:rPr>
          <w:rFonts w:ascii="Calibri" w:cs="Calibri" w:eastAsia="Calibri" w:hAnsi="Calibri"/>
          <w:sz w:val="22"/>
          <w:szCs w:val="22"/>
        </w:rPr>
        <w:t xml:space="preserve"> «Cafés» es un sustantivo común, contable (se puede contar: dos cafés), individual y concreto.</w:t>
      </w:r>
    </w:p>
    <w:p>
      <w:pPr>
        <w:tabs>
          <w:tab w:val="left" w:pos="360"/>
        </w:tabs>
        <w:spacing w:after="80" w:line="360"/>
        <w:ind w:left="360" w:hanging="360"/>
      </w:pPr>
      <w:r>
        <w:rPr>
          <w:rFonts w:ascii="Calibri" w:cs="Calibri" w:eastAsia="Calibri" w:hAnsi="Calibri"/>
          <w:b/>
          <w:bCs/>
          <w:color w:val="7B0C2E"/>
          <w:sz w:val="22"/>
          <w:szCs w:val="22"/>
        </w:rPr>
        <w:t xml:space="preserve">b.	</w:t>
      </w:r>
      <w:r>
        <w:rPr>
          <w:rFonts w:ascii="Calibri" w:cs="Calibri" w:eastAsia="Calibri" w:hAnsi="Calibri"/>
          <w:b/>
          <w:bCs/>
          <w:sz w:val="22"/>
          <w:szCs w:val="22"/>
        </w:rPr>
        <w:t xml:space="preserve">F.</w:t>
      </w:r>
      <w:r>
        <w:rPr>
          <w:rFonts w:ascii="Calibri" w:cs="Calibri" w:eastAsia="Calibri" w:hAnsi="Calibri"/>
          <w:sz w:val="22"/>
          <w:szCs w:val="22"/>
        </w:rPr>
        <w:t xml:space="preserve"> Los pronombres y los determinantes son palabras gramaticales, pero las interjecciones son palabras léxicas.</w:t>
      </w:r>
    </w:p>
    <w:p>
      <w:pPr>
        <w:tabs>
          <w:tab w:val="left" w:pos="360"/>
        </w:tabs>
        <w:spacing w:after="80" w:line="360"/>
        <w:ind w:left="360" w:hanging="360"/>
      </w:pPr>
      <w:r>
        <w:rPr>
          <w:rFonts w:ascii="Calibri" w:cs="Calibri" w:eastAsia="Calibri" w:hAnsi="Calibri"/>
          <w:b/>
          <w:bCs/>
          <w:color w:val="7B0C2E"/>
          <w:sz w:val="22"/>
          <w:szCs w:val="22"/>
        </w:rPr>
        <w:t xml:space="preserve">c.	</w:t>
      </w:r>
      <w:r>
        <w:rPr>
          <w:rFonts w:ascii="Calibri" w:cs="Calibri" w:eastAsia="Calibri" w:hAnsi="Calibri"/>
          <w:b/>
          <w:bCs/>
          <w:sz w:val="22"/>
          <w:szCs w:val="22"/>
        </w:rPr>
        <w:t xml:space="preserve">V.</w:t>
      </w:r>
    </w:p>
    <w:p>
      <w:pPr>
        <w:tabs>
          <w:tab w:val="left" w:pos="360"/>
        </w:tabs>
        <w:spacing w:after="80" w:line="360"/>
        <w:ind w:left="360" w:hanging="360"/>
      </w:pPr>
      <w:r>
        <w:rPr>
          <w:rFonts w:ascii="Calibri" w:cs="Calibri" w:eastAsia="Calibri" w:hAnsi="Calibri"/>
          <w:b/>
          <w:bCs/>
          <w:color w:val="7B0C2E"/>
          <w:sz w:val="22"/>
          <w:szCs w:val="22"/>
        </w:rPr>
        <w:t xml:space="preserve">d.	</w:t>
      </w:r>
      <w:r>
        <w:rPr>
          <w:rFonts w:ascii="Calibri" w:cs="Calibri" w:eastAsia="Calibri" w:hAnsi="Calibri"/>
          <w:b/>
          <w:bCs/>
          <w:sz w:val="22"/>
          <w:szCs w:val="22"/>
        </w:rPr>
        <w:t xml:space="preserve">V.</w:t>
      </w:r>
    </w:p>
    <w:p>
      <w:pPr>
        <w:tabs>
          <w:tab w:val="left" w:pos="360"/>
        </w:tabs>
        <w:spacing w:after="80" w:line="360"/>
        <w:ind w:left="360" w:hanging="360"/>
      </w:pPr>
      <w:r>
        <w:rPr>
          <w:rFonts w:ascii="Calibri" w:cs="Calibri" w:eastAsia="Calibri" w:hAnsi="Calibri"/>
          <w:b/>
          <w:bCs/>
          <w:color w:val="7B0C2E"/>
          <w:sz w:val="22"/>
          <w:szCs w:val="22"/>
        </w:rPr>
        <w:t xml:space="preserve">e.	</w:t>
      </w:r>
      <w:r>
        <w:rPr>
          <w:rFonts w:ascii="Calibri" w:cs="Calibri" w:eastAsia="Calibri" w:hAnsi="Calibri"/>
          <w:b/>
          <w:bCs/>
          <w:sz w:val="22"/>
          <w:szCs w:val="22"/>
        </w:rPr>
        <w:t xml:space="preserve">F.</w:t>
      </w:r>
      <w:r>
        <w:rPr>
          <w:rFonts w:ascii="Calibri" w:cs="Calibri" w:eastAsia="Calibri" w:hAnsi="Calibri"/>
          <w:sz w:val="22"/>
          <w:szCs w:val="22"/>
        </w:rPr>
        <w:t xml:space="preserve"> El complemento directo se pronominaliza con lo, la, los, las. Le y les corresponden al complemento indirecto.</w:t>
      </w:r>
    </w:p>
    <w:p>
      <w:pPr>
        <w:pStyle w:val="Heading2"/>
        <w:keepNext/>
        <w:spacing w:after="80" w:before="240" w:line="360"/>
      </w:pPr>
      <w:r>
        <w:rPr>
          <w:rFonts w:ascii="Calibri" w:cs="Calibri" w:eastAsia="Calibri" w:hAnsi="Calibri"/>
          <w:b/>
          <w:bCs/>
          <w:color w:val="7B0C2E"/>
          <w:sz w:val="26"/>
          <w:szCs w:val="26"/>
        </w:rPr>
        <w:t xml:space="preserve">Actividad N.° 3 (Violeta, de Eduardo Galeano)</w:t>
      </w:r>
    </w:p>
    <w:p>
      <w:pPr>
        <w:keepNext/>
        <w:spacing w:after="60" w:before="160" w:line="360"/>
      </w:pPr>
      <w:r>
        <w:rPr>
          <w:rFonts w:ascii="Calibri" w:cs="Calibri" w:eastAsia="Calibri" w:hAnsi="Calibri"/>
          <w:b/>
          <w:bCs/>
          <w:sz w:val="22"/>
          <w:szCs w:val="22"/>
        </w:rPr>
        <w:t xml:space="preserve">1.1. Oraciones según los esquemas</w:t>
      </w:r>
    </w:p>
    <w:p>
      <w:pPr>
        <w:tabs>
          <w:tab w:val="left" w:pos="360"/>
        </w:tabs>
        <w:spacing w:after="80" w:line="360"/>
        <w:ind w:left="360" w:hanging="360"/>
      </w:pPr>
      <w:r>
        <w:rPr>
          <w:rFonts w:ascii="Calibri" w:cs="Calibri" w:eastAsia="Calibri" w:hAnsi="Calibri"/>
          <w:b/>
          <w:bCs/>
          <w:color w:val="7B0C2E"/>
          <w:sz w:val="22"/>
          <w:szCs w:val="22"/>
        </w:rPr>
        <w:t xml:space="preserve">a.	</w:t>
      </w:r>
      <w:r>
        <w:rPr>
          <w:rFonts w:ascii="Calibri" w:cs="Calibri" w:eastAsia="Calibri" w:hAnsi="Calibri"/>
          <w:sz w:val="22"/>
          <w:szCs w:val="22"/>
        </w:rPr>
        <w:t xml:space="preserve">[oración principal &lt;oración de relativo&gt;]: «Así rindieron homenaje a aquella campesina cantora que, en sus peleonas canciones, había celebrado los misterios de su tierra y de su gente.»</w:t>
      </w:r>
    </w:p>
    <w:p>
      <w:pPr>
        <w:tabs>
          <w:tab w:val="left" w:pos="360"/>
        </w:tabs>
        <w:spacing w:after="80" w:line="360"/>
        <w:ind w:left="360" w:hanging="360"/>
      </w:pPr>
      <w:r>
        <w:rPr>
          <w:rFonts w:ascii="Calibri" w:cs="Calibri" w:eastAsia="Calibri" w:hAnsi="Calibri"/>
          <w:b/>
          <w:bCs/>
          <w:color w:val="7B0C2E"/>
          <w:sz w:val="22"/>
          <w:szCs w:val="22"/>
        </w:rPr>
        <w:t xml:space="preserve">b.	</w:t>
      </w:r>
      <w:r>
        <w:rPr>
          <w:rFonts w:ascii="Calibri" w:cs="Calibri" w:eastAsia="Calibri" w:hAnsi="Calibri"/>
          <w:sz w:val="22"/>
          <w:szCs w:val="22"/>
        </w:rPr>
        <w:t xml:space="preserve">[(oración coordinada) yuxtaposición (oración coordinada)]: «Violeta era pecante y picante; era amiga del guitarreo, del converse y del enamore…»</w:t>
      </w:r>
    </w:p>
    <w:p>
      <w:pPr>
        <w:tabs>
          <w:tab w:val="left" w:pos="360"/>
        </w:tabs>
        <w:spacing w:after="80" w:line="360"/>
        <w:ind w:left="360" w:hanging="360"/>
      </w:pPr>
      <w:r>
        <w:rPr>
          <w:rFonts w:ascii="Calibri" w:cs="Calibri" w:eastAsia="Calibri" w:hAnsi="Calibri"/>
          <w:b/>
          <w:bCs/>
          <w:color w:val="7B0C2E"/>
          <w:sz w:val="22"/>
          <w:szCs w:val="22"/>
        </w:rPr>
        <w:t xml:space="preserve">c.	</w:t>
      </w:r>
      <w:r>
        <w:rPr>
          <w:rFonts w:ascii="Calibri" w:cs="Calibri" w:eastAsia="Calibri" w:hAnsi="Calibri"/>
          <w:sz w:val="22"/>
          <w:szCs w:val="22"/>
        </w:rPr>
        <w:t xml:space="preserve">[(oración coordinada) nexo copulativo (oración coordinada) nexo adversativo (oración coordinada)]: «En los tristes años de la dictadura militar en Chile, el Régimen decidió cambiar los nombres de veinte poblaciones de los suburbios más pobres de la ciudad de Santiago; y en el rebautizo, la población Violeta Parra recibió el nombre de un militar heroico, pero sus habitantes se negaron unánimemente a llevarlo.»</w:t>
      </w:r>
    </w:p>
    <w:p>
      <w:pPr>
        <w:keepNext/>
        <w:spacing w:after="60" w:before="160" w:line="360"/>
      </w:pPr>
      <w:r>
        <w:rPr>
          <w:rFonts w:ascii="Calibri" w:cs="Calibri" w:eastAsia="Calibri" w:hAnsi="Calibri"/>
          <w:b/>
          <w:bCs/>
          <w:sz w:val="22"/>
          <w:szCs w:val="22"/>
        </w:rPr>
        <w:t xml:space="preserve">1.2. Voz</w:t>
      </w:r>
    </w:p>
    <w:p>
      <w:pPr>
        <w:tabs>
          <w:tab w:val="left" w:pos="360"/>
        </w:tabs>
        <w:spacing w:after="80" w:line="360"/>
        <w:ind w:left="360" w:hanging="360"/>
      </w:pPr>
      <w:r>
        <w:rPr>
          <w:rFonts w:ascii="Calibri" w:cs="Calibri" w:eastAsia="Calibri" w:hAnsi="Calibri"/>
          <w:b/>
          <w:bCs/>
          <w:color w:val="7B0C2E"/>
          <w:sz w:val="22"/>
          <w:szCs w:val="22"/>
        </w:rPr>
        <w:t xml:space="preserve">a.	</w:t>
      </w:r>
      <w:r>
        <w:rPr>
          <w:rFonts w:ascii="Calibri" w:cs="Calibri" w:eastAsia="Calibri" w:hAnsi="Calibri"/>
          <w:sz w:val="22"/>
          <w:szCs w:val="22"/>
        </w:rPr>
        <w:t xml:space="preserve">Voz </w:t>
      </w:r>
      <w:r>
        <w:rPr>
          <w:rFonts w:ascii="Calibri" w:cs="Calibri" w:eastAsia="Calibri" w:hAnsi="Calibri"/>
          <w:b/>
          <w:bCs/>
          <w:sz w:val="22"/>
          <w:szCs w:val="22"/>
        </w:rPr>
        <w:t xml:space="preserve">activa</w:t>
      </w:r>
      <w:r>
        <w:rPr>
          <w:rFonts w:ascii="Calibri" w:cs="Calibri" w:eastAsia="Calibri" w:hAnsi="Calibri"/>
          <w:sz w:val="22"/>
          <w:szCs w:val="22"/>
        </w:rPr>
        <w:t xml:space="preserve">.</w:t>
      </w:r>
    </w:p>
    <w:p>
      <w:pPr>
        <w:tabs>
          <w:tab w:val="left" w:pos="360"/>
        </w:tabs>
        <w:spacing w:after="80" w:line="360"/>
        <w:ind w:left="360" w:hanging="360"/>
      </w:pPr>
      <w:r>
        <w:rPr>
          <w:rFonts w:ascii="Calibri" w:cs="Calibri" w:eastAsia="Calibri" w:hAnsi="Calibri"/>
          <w:b/>
          <w:bCs/>
          <w:color w:val="7B0C2E"/>
          <w:sz w:val="22"/>
          <w:szCs w:val="22"/>
        </w:rPr>
        <w:t xml:space="preserve">b.	</w:t>
      </w:r>
      <w:r>
        <w:rPr>
          <w:rFonts w:ascii="Calibri" w:cs="Calibri" w:eastAsia="Calibri" w:hAnsi="Calibri"/>
          <w:sz w:val="22"/>
          <w:szCs w:val="22"/>
        </w:rPr>
        <w:t xml:space="preserve">Paso a voz pasiva: «Los misterios de su tierra y de su gente habían sido celebrados por aquella campesina cantora en sus peleonas canciones.»</w:t>
      </w:r>
    </w:p>
    <w:p>
      <w:pPr>
        <w:keepNext/>
        <w:spacing w:after="60" w:before="160" w:line="360"/>
      </w:pPr>
      <w:r>
        <w:rPr>
          <w:rFonts w:ascii="Calibri" w:cs="Calibri" w:eastAsia="Calibri" w:hAnsi="Calibri"/>
          <w:b/>
          <w:bCs/>
          <w:sz w:val="22"/>
          <w:szCs w:val="22"/>
        </w:rPr>
        <w:t xml:space="preserve">1.3. Primer ejemplo de cada clasificación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700"/>
        <w:gridCol w:w="4300"/>
        <w:gridCol w:w="4000"/>
      </w:tblGrid>
      <w:tr>
        <w:trPr>
          <w:tblHeader/>
        </w:trPr>
        <w:tc>
          <w:tcPr>
            <w:tcW w:type="dxa" w:w="7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N.°</w:t>
            </w:r>
          </w:p>
        </w:tc>
        <w:tc>
          <w:tcPr>
            <w:tcW w:type="dxa" w:w="43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Clasificación</w:t>
            </w:r>
          </w:p>
        </w:tc>
        <w:tc>
          <w:tcPr>
            <w:tcW w:type="dxa" w:w="40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Ejemplo</w:t>
            </w:r>
          </w:p>
        </w:tc>
      </w:tr>
      <w:tr>
        <w:trPr>
          <w:cantSplit/>
        </w:trPr>
        <w:tc>
          <w:tcPr>
            <w:tcW w:type="dxa" w:w="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1</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Verbo infinitivo con pronombre enclítico</w:t>
            </w:r>
          </w:p>
        </w:tc>
        <w:tc>
          <w:tcPr>
            <w:tcW w:type="dxa" w:w="4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llevarlo</w:t>
            </w:r>
          </w:p>
        </w:tc>
      </w:tr>
      <w:tr>
        <w:trPr>
          <w:cantSplit/>
        </w:trPr>
        <w:tc>
          <w:tcPr>
            <w:tcW w:type="dxa" w:w="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2</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Verbo copulativo</w:t>
            </w:r>
          </w:p>
        </w:tc>
        <w:tc>
          <w:tcPr>
            <w:tcW w:type="dxa" w:w="4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era</w:t>
            </w:r>
          </w:p>
        </w:tc>
      </w:tr>
      <w:tr>
        <w:trPr>
          <w:cantSplit/>
        </w:trPr>
        <w:tc>
          <w:tcPr>
            <w:tcW w:type="dxa" w:w="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3</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Sustantivo colectivo plural</w:t>
            </w:r>
          </w:p>
        </w:tc>
        <w:tc>
          <w:tcPr>
            <w:tcW w:type="dxa" w:w="4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poblaciones</w:t>
            </w:r>
          </w:p>
        </w:tc>
      </w:tr>
      <w:tr>
        <w:trPr>
          <w:cantSplit/>
        </w:trPr>
        <w:tc>
          <w:tcPr>
            <w:tcW w:type="dxa" w:w="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4</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Sustantivo abstracto</w:t>
            </w:r>
          </w:p>
        </w:tc>
        <w:tc>
          <w:tcPr>
            <w:tcW w:type="dxa" w:w="4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rebautizo (deriva del verbo rebautizar)</w:t>
            </w:r>
          </w:p>
        </w:tc>
      </w:tr>
      <w:tr>
        <w:trPr>
          <w:cantSplit/>
        </w:trPr>
        <w:tc>
          <w:tcPr>
            <w:tcW w:type="dxa" w:w="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5</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Pronombre relativo invariable (con antecedente)</w:t>
            </w:r>
          </w:p>
        </w:tc>
        <w:tc>
          <w:tcPr>
            <w:tcW w:type="dxa" w:w="4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(aquella campesina cantora) que</w:t>
            </w:r>
          </w:p>
        </w:tc>
      </w:tr>
      <w:tr>
        <w:trPr>
          <w:cantSplit/>
        </w:trPr>
        <w:tc>
          <w:tcPr>
            <w:tcW w:type="dxa" w:w="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6</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Determinante posesivo</w:t>
            </w:r>
          </w:p>
        </w:tc>
        <w:tc>
          <w:tcPr>
            <w:tcW w:type="dxa" w:w="4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sus (sus habitantes)</w:t>
            </w:r>
          </w:p>
        </w:tc>
      </w:tr>
      <w:tr>
        <w:trPr>
          <w:cantSplit/>
        </w:trPr>
        <w:tc>
          <w:tcPr>
            <w:tcW w:type="dxa" w:w="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7</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Determinante demostrativo</w:t>
            </w:r>
          </w:p>
        </w:tc>
        <w:tc>
          <w:tcPr>
            <w:tcW w:type="dxa" w:w="4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aquella</w:t>
            </w:r>
          </w:p>
        </w:tc>
      </w:tr>
      <w:tr>
        <w:trPr>
          <w:cantSplit/>
        </w:trPr>
        <w:tc>
          <w:tcPr>
            <w:tcW w:type="dxa" w:w="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8</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Adverbio de modo</w:t>
            </w:r>
          </w:p>
        </w:tc>
        <w:tc>
          <w:tcPr>
            <w:tcW w:type="dxa" w:w="4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unánimemente</w:t>
            </w:r>
          </w:p>
        </w:tc>
      </w:tr>
      <w:tr>
        <w:trPr>
          <w:cantSplit/>
        </w:trPr>
        <w:tc>
          <w:tcPr>
            <w:tcW w:type="dxa" w:w="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9</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Adjetivo relacional</w:t>
            </w:r>
          </w:p>
        </w:tc>
        <w:tc>
          <w:tcPr>
            <w:tcW w:type="dxa" w:w="4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militar (la dictadura militar)</w:t>
            </w:r>
          </w:p>
        </w:tc>
      </w:tr>
      <w:tr>
        <w:trPr>
          <w:cantSplit/>
        </w:trPr>
        <w:tc>
          <w:tcPr>
            <w:tcW w:type="dxa" w:w="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10</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Adjetivo en grado superlativo relativo</w:t>
            </w:r>
          </w:p>
        </w:tc>
        <w:tc>
          <w:tcPr>
            <w:tcW w:type="dxa" w:w="4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los suburbios más pobres de la ciudad de Santiago</w:t>
            </w:r>
          </w:p>
        </w:tc>
      </w:tr>
    </w:tbl>
    <w:p>
      <w:pPr>
        <w:spacing w:after="60"/>
      </w:pPr>
    </w:p>
    <w:p>
      <w:pPr>
        <w:spacing w:after="80" w:line="360"/>
        <w:ind w:left="360"/>
      </w:pPr>
      <w:r>
        <w:rPr>
          <w:rFonts w:ascii="Calibri" w:cs="Calibri" w:eastAsia="Calibri" w:hAnsi="Calibri"/>
          <w:b/>
          <w:bCs/>
          <w:i/>
          <w:iCs/>
          <w:color w:val="595959"/>
          <w:sz w:val="20"/>
          <w:szCs w:val="20"/>
        </w:rPr>
        <w:t xml:space="preserve">Nota: </w:t>
      </w:r>
      <w:r>
        <w:rPr>
          <w:rFonts w:ascii="Calibri" w:cs="Calibri" w:eastAsia="Calibri" w:hAnsi="Calibri"/>
          <w:i/>
          <w:iCs/>
          <w:color w:val="595959"/>
          <w:sz w:val="20"/>
          <w:szCs w:val="20"/>
        </w:rPr>
        <w:t xml:space="preserve">En el ítem 3, «poblaciones» es colectivo porque designa el conjunto de habitantes de un lugar. En el ítem 4, con el criterio semántico tradicional también puede aceptarse «dictadura», que aparece antes. El material considera abstractos solo a los sustantivos derivados de adjetivos o de verbos, por eso se da «rebautizo».</w:t>
      </w:r>
    </w:p>
    <w:p>
      <w:pPr>
        <w:keepNext/>
        <w:spacing w:after="60" w:before="160" w:line="360"/>
      </w:pPr>
      <w:r>
        <w:rPr>
          <w:rFonts w:ascii="Calibri" w:cs="Calibri" w:eastAsia="Calibri" w:hAnsi="Calibri"/>
          <w:b/>
          <w:bCs/>
          <w:sz w:val="22"/>
          <w:szCs w:val="22"/>
        </w:rPr>
        <w:t xml:space="preserve">1.4. Grupos sintácticos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400"/>
        <w:gridCol w:w="2600"/>
        <w:gridCol w:w="3000"/>
      </w:tblGrid>
      <w:tr>
        <w:trPr>
          <w:tblHeader/>
        </w:trPr>
        <w:tc>
          <w:tcPr>
            <w:tcW w:type="dxa" w:w="34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Grupo</w:t>
            </w:r>
          </w:p>
        </w:tc>
        <w:tc>
          <w:tcPr>
            <w:tcW w:type="dxa" w:w="26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Tipo de grupo</w:t>
            </w:r>
          </w:p>
        </w:tc>
        <w:tc>
          <w:tcPr>
            <w:tcW w:type="dxa" w:w="30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Función sintáctica</w:t>
            </w:r>
          </w:p>
        </w:tc>
      </w:tr>
      <w:tr>
        <w:trPr>
          <w:cantSplit/>
        </w:trPr>
        <w:tc>
          <w:tcPr>
            <w:tcW w:type="dxa" w:w="34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decidió cambiar los nombres de veinte poblaciones de los suburbios más pobres de la ciudad de Santiago</w:t>
            </w:r>
          </w:p>
        </w:tc>
        <w:tc>
          <w:tcPr>
            <w:tcW w:type="dxa" w:w="2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Grupo verbal</w:t>
            </w:r>
          </w:p>
        </w:tc>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Predicado verbal</w:t>
            </w:r>
          </w:p>
        </w:tc>
      </w:tr>
      <w:tr>
        <w:trPr>
          <w:cantSplit/>
        </w:trPr>
        <w:tc>
          <w:tcPr>
            <w:tcW w:type="dxa" w:w="34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el nombre de un militar heroico</w:t>
            </w:r>
          </w:p>
        </w:tc>
        <w:tc>
          <w:tcPr>
            <w:tcW w:type="dxa" w:w="2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Grupo nominal</w:t>
            </w:r>
          </w:p>
        </w:tc>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Complemento directo</w:t>
            </w:r>
          </w:p>
        </w:tc>
      </w:tr>
      <w:tr>
        <w:trPr>
          <w:cantSplit/>
        </w:trPr>
        <w:tc>
          <w:tcPr>
            <w:tcW w:type="dxa" w:w="34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a aquella campesina cantora</w:t>
            </w:r>
          </w:p>
        </w:tc>
        <w:tc>
          <w:tcPr>
            <w:tcW w:type="dxa" w:w="2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Grupo preposicional</w:t>
            </w:r>
          </w:p>
        </w:tc>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Complemento indirecto (le rindieron homenaje)</w:t>
            </w:r>
          </w:p>
        </w:tc>
      </w:tr>
      <w:tr>
        <w:trPr>
          <w:cantSplit/>
        </w:trPr>
        <w:tc>
          <w:tcPr>
            <w:tcW w:type="dxa" w:w="34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pecante y picante</w:t>
            </w:r>
          </w:p>
        </w:tc>
        <w:tc>
          <w:tcPr>
            <w:tcW w:type="dxa" w:w="2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Grupo adjetival (coordinado)</w:t>
            </w:r>
          </w:p>
        </w:tc>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Atributo</w:t>
            </w:r>
          </w:p>
        </w:tc>
      </w:tr>
      <w:tr>
        <w:trPr>
          <w:cantSplit/>
        </w:trPr>
        <w:tc>
          <w:tcPr>
            <w:tcW w:type="dxa" w:w="34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del guitarreo, del converse y del enamore</w:t>
            </w:r>
          </w:p>
        </w:tc>
        <w:tc>
          <w:tcPr>
            <w:tcW w:type="dxa" w:w="2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Grupos preposicionales coordinados</w:t>
            </w:r>
          </w:p>
        </w:tc>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Modificador preposicional (de «amiga»)</w:t>
            </w:r>
          </w:p>
        </w:tc>
      </w:tr>
    </w:tbl>
    <w:p>
      <w:pPr>
        <w:spacing w:after="60"/>
      </w:pPr>
    </w:p>
    <w:p>
      <w:pPr>
        <w:keepNext/>
        <w:spacing w:after="60" w:before="160" w:line="360"/>
      </w:pPr>
      <w:r>
        <w:rPr>
          <w:rFonts w:ascii="Calibri" w:cs="Calibri" w:eastAsia="Calibri" w:hAnsi="Calibri"/>
          <w:b/>
          <w:bCs/>
          <w:sz w:val="22"/>
          <w:szCs w:val="22"/>
        </w:rPr>
        <w:t xml:space="preserve">2. Verbos</w:t>
      </w:r>
    </w:p>
    <w:p>
      <w:pPr>
        <w:tabs>
          <w:tab w:val="left" w:pos="360"/>
        </w:tabs>
        <w:spacing w:after="80" w:line="360"/>
        <w:ind w:left="360" w:hanging="360"/>
      </w:pPr>
      <w:r>
        <w:rPr>
          <w:rFonts w:ascii="Calibri" w:cs="Calibri" w:eastAsia="Calibri" w:hAnsi="Calibri"/>
          <w:b/>
          <w:bCs/>
          <w:color w:val="7B0C2E"/>
          <w:sz w:val="22"/>
          <w:szCs w:val="22"/>
        </w:rPr>
        <w:t xml:space="preserve">a.	</w:t>
      </w:r>
      <w:r>
        <w:rPr>
          <w:rFonts w:ascii="Calibri" w:cs="Calibri" w:eastAsia="Calibri" w:hAnsi="Calibri"/>
          <w:sz w:val="22"/>
          <w:szCs w:val="22"/>
        </w:rPr>
        <w:t xml:space="preserve">prevén</w:t>
      </w:r>
    </w:p>
    <w:p>
      <w:pPr>
        <w:tabs>
          <w:tab w:val="left" w:pos="360"/>
        </w:tabs>
        <w:spacing w:after="80" w:line="360"/>
        <w:ind w:left="360" w:hanging="360"/>
      </w:pPr>
      <w:r>
        <w:rPr>
          <w:rFonts w:ascii="Calibri" w:cs="Calibri" w:eastAsia="Calibri" w:hAnsi="Calibri"/>
          <w:b/>
          <w:bCs/>
          <w:color w:val="7B0C2E"/>
          <w:sz w:val="22"/>
          <w:szCs w:val="22"/>
        </w:rPr>
        <w:t xml:space="preserve">b.	</w:t>
      </w:r>
      <w:r>
        <w:rPr>
          <w:rFonts w:ascii="Calibri" w:cs="Calibri" w:eastAsia="Calibri" w:hAnsi="Calibri"/>
          <w:sz w:val="22"/>
          <w:szCs w:val="22"/>
        </w:rPr>
        <w:t xml:space="preserve">satisfizo</w:t>
      </w:r>
    </w:p>
    <w:p>
      <w:pPr>
        <w:tabs>
          <w:tab w:val="left" w:pos="360"/>
        </w:tabs>
        <w:spacing w:after="80" w:line="360"/>
        <w:ind w:left="360" w:hanging="360"/>
      </w:pPr>
      <w:r>
        <w:rPr>
          <w:rFonts w:ascii="Calibri" w:cs="Calibri" w:eastAsia="Calibri" w:hAnsi="Calibri"/>
          <w:b/>
          <w:bCs/>
          <w:color w:val="7B0C2E"/>
          <w:sz w:val="22"/>
          <w:szCs w:val="22"/>
        </w:rPr>
        <w:t xml:space="preserve">c.	</w:t>
      </w:r>
      <w:r>
        <w:rPr>
          <w:rFonts w:ascii="Calibri" w:cs="Calibri" w:eastAsia="Calibri" w:hAnsi="Calibri"/>
          <w:sz w:val="22"/>
          <w:szCs w:val="22"/>
        </w:rPr>
        <w:t xml:space="preserve">dijera o dijese</w:t>
      </w:r>
    </w:p>
    <w:p>
      <w:pPr>
        <w:tabs>
          <w:tab w:val="left" w:pos="360"/>
        </w:tabs>
        <w:spacing w:after="80" w:line="360"/>
        <w:ind w:left="360" w:hanging="360"/>
      </w:pPr>
      <w:r>
        <w:rPr>
          <w:rFonts w:ascii="Calibri" w:cs="Calibri" w:eastAsia="Calibri" w:hAnsi="Calibri"/>
          <w:b/>
          <w:bCs/>
          <w:color w:val="7B0C2E"/>
          <w:sz w:val="22"/>
          <w:szCs w:val="22"/>
        </w:rPr>
        <w:t xml:space="preserve">d.	</w:t>
      </w:r>
      <w:r>
        <w:rPr>
          <w:rFonts w:ascii="Calibri" w:cs="Calibri" w:eastAsia="Calibri" w:hAnsi="Calibri"/>
          <w:sz w:val="22"/>
          <w:szCs w:val="22"/>
        </w:rPr>
        <w:t xml:space="preserve">dolería</w:t>
      </w:r>
    </w:p>
    <w:p>
      <w:pPr>
        <w:keepNext/>
        <w:spacing w:after="60" w:before="160" w:line="360"/>
      </w:pPr>
      <w:r>
        <w:rPr>
          <w:rFonts w:ascii="Calibri" w:cs="Calibri" w:eastAsia="Calibri" w:hAnsi="Calibri"/>
          <w:b/>
          <w:bCs/>
          <w:sz w:val="22"/>
          <w:szCs w:val="22"/>
        </w:rPr>
        <w:t xml:space="preserve">3. Verdadero o falso</w:t>
      </w:r>
    </w:p>
    <w:p>
      <w:pPr>
        <w:tabs>
          <w:tab w:val="left" w:pos="360"/>
        </w:tabs>
        <w:spacing w:after="80" w:line="360"/>
        <w:ind w:left="360" w:hanging="360"/>
      </w:pPr>
      <w:r>
        <w:rPr>
          <w:rFonts w:ascii="Calibri" w:cs="Calibri" w:eastAsia="Calibri" w:hAnsi="Calibri"/>
          <w:b/>
          <w:bCs/>
          <w:color w:val="7B0C2E"/>
          <w:sz w:val="22"/>
          <w:szCs w:val="22"/>
        </w:rPr>
        <w:t xml:space="preserve">a.	</w:t>
      </w:r>
      <w:r>
        <w:rPr>
          <w:rFonts w:ascii="Calibri" w:cs="Calibri" w:eastAsia="Calibri" w:hAnsi="Calibri"/>
          <w:b/>
          <w:bCs/>
          <w:sz w:val="22"/>
          <w:szCs w:val="22"/>
        </w:rPr>
        <w:t xml:space="preserve">V.</w:t>
      </w:r>
      <w:r>
        <w:rPr>
          <w:rFonts w:ascii="Calibri" w:cs="Calibri" w:eastAsia="Calibri" w:hAnsi="Calibri"/>
          <w:sz w:val="22"/>
          <w:szCs w:val="22"/>
        </w:rPr>
        <w:t xml:space="preserve"> Co-rre-rí-ais: la í tónica forma hiato con la e, y «ai» es un diptongo.</w:t>
      </w:r>
    </w:p>
    <w:p>
      <w:pPr>
        <w:tabs>
          <w:tab w:val="left" w:pos="360"/>
        </w:tabs>
        <w:spacing w:after="80" w:line="360"/>
        <w:ind w:left="360" w:hanging="360"/>
      </w:pPr>
      <w:r>
        <w:rPr>
          <w:rFonts w:ascii="Calibri" w:cs="Calibri" w:eastAsia="Calibri" w:hAnsi="Calibri"/>
          <w:b/>
          <w:bCs/>
          <w:color w:val="7B0C2E"/>
          <w:sz w:val="22"/>
          <w:szCs w:val="22"/>
        </w:rPr>
        <w:t xml:space="preserve">b.	</w:t>
      </w:r>
      <w:r>
        <w:rPr>
          <w:rFonts w:ascii="Calibri" w:cs="Calibri" w:eastAsia="Calibri" w:hAnsi="Calibri"/>
          <w:b/>
          <w:bCs/>
          <w:sz w:val="22"/>
          <w:szCs w:val="22"/>
        </w:rPr>
        <w:t xml:space="preserve">F.</w:t>
      </w:r>
      <w:r>
        <w:rPr>
          <w:rFonts w:ascii="Calibri" w:cs="Calibri" w:eastAsia="Calibri" w:hAnsi="Calibri"/>
          <w:sz w:val="22"/>
          <w:szCs w:val="22"/>
        </w:rPr>
        <w:t xml:space="preserve"> Los adjetivos relacionales, típicamente, no admiten grados (*muy nacional, *nacionalísimo).</w:t>
      </w:r>
    </w:p>
    <w:p>
      <w:pPr>
        <w:tabs>
          <w:tab w:val="left" w:pos="360"/>
        </w:tabs>
        <w:spacing w:after="80" w:line="360"/>
        <w:ind w:left="360" w:hanging="360"/>
      </w:pPr>
      <w:r>
        <w:rPr>
          <w:rFonts w:ascii="Calibri" w:cs="Calibri" w:eastAsia="Calibri" w:hAnsi="Calibri"/>
          <w:b/>
          <w:bCs/>
          <w:color w:val="7B0C2E"/>
          <w:sz w:val="22"/>
          <w:szCs w:val="22"/>
        </w:rPr>
        <w:t xml:space="preserve">c.	</w:t>
      </w:r>
      <w:r>
        <w:rPr>
          <w:rFonts w:ascii="Calibri" w:cs="Calibri" w:eastAsia="Calibri" w:hAnsi="Calibri"/>
          <w:b/>
          <w:bCs/>
          <w:sz w:val="22"/>
          <w:szCs w:val="22"/>
        </w:rPr>
        <w:t xml:space="preserve">F.</w:t>
      </w:r>
      <w:r>
        <w:rPr>
          <w:rFonts w:ascii="Calibri" w:cs="Calibri" w:eastAsia="Calibri" w:hAnsi="Calibri"/>
          <w:sz w:val="22"/>
          <w:szCs w:val="22"/>
        </w:rPr>
        <w:t xml:space="preserve"> El grupo preposicional también puede ser complemento indirecto, complemento circunstancial, complemento directo, complemento agente, complemento de régimen, atributo o complemento predicativo.</w:t>
      </w:r>
    </w:p>
    <w:p>
      <w:pPr>
        <w:tabs>
          <w:tab w:val="left" w:pos="360"/>
        </w:tabs>
        <w:spacing w:after="80" w:line="360"/>
        <w:ind w:left="360" w:hanging="360"/>
      </w:pPr>
      <w:r>
        <w:rPr>
          <w:rFonts w:ascii="Calibri" w:cs="Calibri" w:eastAsia="Calibri" w:hAnsi="Calibri"/>
          <w:b/>
          <w:bCs/>
          <w:color w:val="7B0C2E"/>
          <w:sz w:val="22"/>
          <w:szCs w:val="22"/>
        </w:rPr>
        <w:t xml:space="preserve">d.	</w:t>
      </w:r>
      <w:r>
        <w:rPr>
          <w:rFonts w:ascii="Calibri" w:cs="Calibri" w:eastAsia="Calibri" w:hAnsi="Calibri"/>
          <w:b/>
          <w:bCs/>
          <w:sz w:val="22"/>
          <w:szCs w:val="22"/>
        </w:rPr>
        <w:t xml:space="preserve">V.</w:t>
      </w:r>
      <w:r>
        <w:rPr>
          <w:rFonts w:ascii="Calibri" w:cs="Calibri" w:eastAsia="Calibri" w:hAnsi="Calibri"/>
          <w:sz w:val="22"/>
          <w:szCs w:val="22"/>
        </w:rPr>
        <w:t xml:space="preserve"> Las léxicas son «vino» (verbo) y «casa» (sustantivo); las gramaticales, «hasta» (preposición) y «mi» (determinante).</w:t>
      </w:r>
    </w:p>
    <w:p>
      <w:pPr>
        <w:tabs>
          <w:tab w:val="left" w:pos="360"/>
        </w:tabs>
        <w:spacing w:after="80" w:line="360"/>
        <w:ind w:left="360" w:hanging="360"/>
      </w:pPr>
      <w:r>
        <w:rPr>
          <w:rFonts w:ascii="Calibri" w:cs="Calibri" w:eastAsia="Calibri" w:hAnsi="Calibri"/>
          <w:b/>
          <w:bCs/>
          <w:color w:val="7B0C2E"/>
          <w:sz w:val="22"/>
          <w:szCs w:val="22"/>
        </w:rPr>
        <w:t xml:space="preserve">e.	</w:t>
      </w:r>
      <w:r>
        <w:rPr>
          <w:rFonts w:ascii="Calibri" w:cs="Calibri" w:eastAsia="Calibri" w:hAnsi="Calibri"/>
          <w:b/>
          <w:bCs/>
          <w:sz w:val="22"/>
          <w:szCs w:val="22"/>
        </w:rPr>
        <w:t xml:space="preserve">F.</w:t>
      </w:r>
      <w:r>
        <w:rPr>
          <w:rFonts w:ascii="Calibri" w:cs="Calibri" w:eastAsia="Calibri" w:hAnsi="Calibri"/>
          <w:sz w:val="22"/>
          <w:szCs w:val="22"/>
        </w:rPr>
        <w:t xml:space="preserve"> «Esto» es neutro y funciona solo como pronombre. Pueden ser determinante o pronombre «este», «esta», «estos» y «estas».</w:t>
      </w:r>
    </w:p>
    <w:p>
      <w:pPr>
        <w:pStyle w:val="Heading2"/>
        <w:keepNext/>
        <w:spacing w:after="80" w:before="240" w:line="360"/>
      </w:pPr>
      <w:r>
        <w:rPr>
          <w:rFonts w:ascii="Calibri" w:cs="Calibri" w:eastAsia="Calibri" w:hAnsi="Calibri"/>
          <w:b/>
          <w:bCs/>
          <w:color w:val="7B0C2E"/>
          <w:sz w:val="26"/>
          <w:szCs w:val="26"/>
        </w:rPr>
        <w:t xml:space="preserve">Actividad N.° 4 (Uso no sexista del lenguaje)</w:t>
      </w:r>
    </w:p>
    <w:p>
      <w:pPr>
        <w:keepNext/>
        <w:spacing w:after="60" w:before="160" w:line="360"/>
      </w:pPr>
      <w:r>
        <w:rPr>
          <w:rFonts w:ascii="Calibri" w:cs="Calibri" w:eastAsia="Calibri" w:hAnsi="Calibri"/>
          <w:b/>
          <w:bCs/>
          <w:sz w:val="22"/>
          <w:szCs w:val="22"/>
        </w:rPr>
        <w:t xml:space="preserve">1.1. Oraciones según los esquemas</w:t>
      </w:r>
    </w:p>
    <w:p>
      <w:pPr>
        <w:tabs>
          <w:tab w:val="left" w:pos="360"/>
        </w:tabs>
        <w:spacing w:after="80" w:line="360"/>
        <w:ind w:left="360" w:hanging="360"/>
      </w:pPr>
      <w:r>
        <w:rPr>
          <w:rFonts w:ascii="Calibri" w:cs="Calibri" w:eastAsia="Calibri" w:hAnsi="Calibri"/>
          <w:b/>
          <w:bCs/>
          <w:color w:val="7B0C2E"/>
          <w:sz w:val="22"/>
          <w:szCs w:val="22"/>
        </w:rPr>
        <w:t xml:space="preserve">a.	</w:t>
      </w:r>
      <w:r>
        <w:rPr>
          <w:rFonts w:ascii="Calibri" w:cs="Calibri" w:eastAsia="Calibri" w:hAnsi="Calibri"/>
          <w:sz w:val="22"/>
          <w:szCs w:val="22"/>
        </w:rPr>
        <w:t xml:space="preserve">[(oración coordinada) nexo adversativo (oración principal &lt;oración subordinada de relativo&gt;)]: «El papel de las mujeres en la sociedad ha experimentado desde principios de nuestro siglo profundas transformaciones, pero los mensajes que el lenguaje sigue transmitiendo sobre ellas refuerzan su papel tradicional.»</w:t>
      </w:r>
    </w:p>
    <w:p>
      <w:pPr>
        <w:tabs>
          <w:tab w:val="left" w:pos="360"/>
        </w:tabs>
        <w:spacing w:after="80" w:line="360"/>
        <w:ind w:left="360" w:hanging="360"/>
      </w:pPr>
      <w:r>
        <w:rPr>
          <w:rFonts w:ascii="Calibri" w:cs="Calibri" w:eastAsia="Calibri" w:hAnsi="Calibri"/>
          <w:b/>
          <w:bCs/>
          <w:color w:val="7B0C2E"/>
          <w:sz w:val="22"/>
          <w:szCs w:val="22"/>
        </w:rPr>
        <w:t xml:space="preserve">b.	</w:t>
      </w:r>
      <w:r>
        <w:rPr>
          <w:rFonts w:ascii="Calibri" w:cs="Calibri" w:eastAsia="Calibri" w:hAnsi="Calibri"/>
          <w:sz w:val="22"/>
          <w:szCs w:val="22"/>
        </w:rPr>
        <w:t xml:space="preserve">[(oración coordinada) yuxtaposición (oración coordinada)]: «Esto no cambiará con buenos deseos, la igualdad entre hombres y mujeres debe lograrse en la práctica.»</w:t>
      </w:r>
    </w:p>
    <w:p>
      <w:pPr>
        <w:tabs>
          <w:tab w:val="left" w:pos="360"/>
        </w:tabs>
        <w:spacing w:after="80" w:line="360"/>
        <w:ind w:left="360" w:hanging="360"/>
      </w:pPr>
      <w:r>
        <w:rPr>
          <w:rFonts w:ascii="Calibri" w:cs="Calibri" w:eastAsia="Calibri" w:hAnsi="Calibri"/>
          <w:b/>
          <w:bCs/>
          <w:color w:val="7B0C2E"/>
          <w:sz w:val="22"/>
          <w:szCs w:val="22"/>
        </w:rPr>
        <w:t xml:space="preserve">c.	</w:t>
      </w:r>
      <w:r>
        <w:rPr>
          <w:rFonts w:ascii="Calibri" w:cs="Calibri" w:eastAsia="Calibri" w:hAnsi="Calibri"/>
          <w:sz w:val="22"/>
          <w:szCs w:val="22"/>
        </w:rPr>
        <w:t xml:space="preserve">[(oración coordinada) nexo copulativo (oración coordinada)]: «El lenguaje es un producto social e histórico y su influencia en nuestra percepción de la realidad es indiscutible.»</w:t>
      </w:r>
    </w:p>
    <w:p>
      <w:pPr>
        <w:spacing w:after="80" w:line="360"/>
        <w:ind w:left="360"/>
      </w:pPr>
      <w:r>
        <w:rPr>
          <w:rFonts w:ascii="Calibri" w:cs="Calibri" w:eastAsia="Calibri" w:hAnsi="Calibri"/>
          <w:b/>
          <w:bCs/>
          <w:i/>
          <w:iCs/>
          <w:color w:val="595959"/>
          <w:sz w:val="20"/>
          <w:szCs w:val="20"/>
        </w:rPr>
        <w:t xml:space="preserve">Nota: </w:t>
      </w:r>
      <w:r>
        <w:rPr>
          <w:rFonts w:ascii="Calibri" w:cs="Calibri" w:eastAsia="Calibri" w:hAnsi="Calibri"/>
          <w:i/>
          <w:iCs/>
          <w:color w:val="595959"/>
          <w:sz w:val="20"/>
          <w:szCs w:val="20"/>
        </w:rPr>
        <w:t xml:space="preserve">La primera oración del texto («el lenguaje condiciona nuestro pensamiento y determina nuestra visión del mundo») tiene un solo sujeto con predicado compuesto, por eso no se toma como coordinación de oraciones.</w:t>
      </w:r>
    </w:p>
    <w:p>
      <w:pPr>
        <w:keepNext/>
        <w:spacing w:after="60" w:before="160" w:line="360"/>
      </w:pPr>
      <w:r>
        <w:rPr>
          <w:rFonts w:ascii="Calibri" w:cs="Calibri" w:eastAsia="Calibri" w:hAnsi="Calibri"/>
          <w:b/>
          <w:bCs/>
          <w:sz w:val="22"/>
          <w:szCs w:val="22"/>
        </w:rPr>
        <w:t xml:space="preserve">1.2. Grupos sintácticos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400"/>
        <w:gridCol w:w="2600"/>
        <w:gridCol w:w="3000"/>
      </w:tblGrid>
      <w:tr>
        <w:trPr>
          <w:tblHeader/>
        </w:trPr>
        <w:tc>
          <w:tcPr>
            <w:tcW w:type="dxa" w:w="34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Grupo</w:t>
            </w:r>
          </w:p>
        </w:tc>
        <w:tc>
          <w:tcPr>
            <w:tcW w:type="dxa" w:w="26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Tipo de grupo</w:t>
            </w:r>
          </w:p>
        </w:tc>
        <w:tc>
          <w:tcPr>
            <w:tcW w:type="dxa" w:w="30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Función sintáctica</w:t>
            </w:r>
          </w:p>
        </w:tc>
      </w:tr>
      <w:tr>
        <w:trPr>
          <w:cantSplit/>
        </w:trPr>
        <w:tc>
          <w:tcPr>
            <w:tcW w:type="dxa" w:w="34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una creación arbitraria de la mente humana</w:t>
            </w:r>
          </w:p>
        </w:tc>
        <w:tc>
          <w:tcPr>
            <w:tcW w:type="dxa" w:w="2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Grupo nominal</w:t>
            </w:r>
          </w:p>
        </w:tc>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Atributo</w:t>
            </w:r>
          </w:p>
        </w:tc>
      </w:tr>
      <w:tr>
        <w:trPr>
          <w:cantSplit/>
        </w:trPr>
        <w:tc>
          <w:tcPr>
            <w:tcW w:type="dxa" w:w="34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social e histórico</w:t>
            </w:r>
          </w:p>
        </w:tc>
        <w:tc>
          <w:tcPr>
            <w:tcW w:type="dxa" w:w="2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Grupo adjetival (coordinado)</w:t>
            </w:r>
          </w:p>
        </w:tc>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Modificador adjetival (de «producto»)</w:t>
            </w:r>
          </w:p>
        </w:tc>
      </w:tr>
      <w:tr>
        <w:trPr>
          <w:cantSplit/>
        </w:trPr>
        <w:tc>
          <w:tcPr>
            <w:tcW w:type="dxa" w:w="34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aspectos por considerar</w:t>
            </w:r>
          </w:p>
        </w:tc>
        <w:tc>
          <w:tcPr>
            <w:tcW w:type="dxa" w:w="2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Grupo nominal</w:t>
            </w:r>
          </w:p>
        </w:tc>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Complemento directo (del verbo impersonal «hay»)</w:t>
            </w:r>
          </w:p>
        </w:tc>
      </w:tr>
      <w:tr>
        <w:trPr>
          <w:cantSplit/>
        </w:trPr>
        <w:tc>
          <w:tcPr>
            <w:tcW w:type="dxa" w:w="34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desde principios de nuestro siglo</w:t>
            </w:r>
          </w:p>
        </w:tc>
        <w:tc>
          <w:tcPr>
            <w:tcW w:type="dxa" w:w="2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Grupo preposicional</w:t>
            </w:r>
          </w:p>
        </w:tc>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Complemento circunstancial de tiempo</w:t>
            </w:r>
          </w:p>
        </w:tc>
      </w:tr>
      <w:tr>
        <w:trPr>
          <w:cantSplit/>
        </w:trPr>
        <w:tc>
          <w:tcPr>
            <w:tcW w:type="dxa" w:w="34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la acción educativa y cultural</w:t>
            </w:r>
          </w:p>
        </w:tc>
        <w:tc>
          <w:tcPr>
            <w:tcW w:type="dxa" w:w="2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Grupo nominal</w:t>
            </w:r>
          </w:p>
        </w:tc>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Sujeto</w:t>
            </w:r>
          </w:p>
        </w:tc>
      </w:tr>
    </w:tbl>
    <w:p>
      <w:pPr>
        <w:spacing w:after="60"/>
      </w:pPr>
    </w:p>
    <w:p>
      <w:pPr>
        <w:keepNext/>
        <w:spacing w:after="60" w:before="160" w:line="360"/>
      </w:pPr>
      <w:r>
        <w:rPr>
          <w:rFonts w:ascii="Calibri" w:cs="Calibri" w:eastAsia="Calibri" w:hAnsi="Calibri"/>
          <w:b/>
          <w:bCs/>
          <w:sz w:val="22"/>
          <w:szCs w:val="22"/>
        </w:rPr>
        <w:t xml:space="preserve">1.3. Primer ejemplo de cada clasificación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700"/>
        <w:gridCol w:w="4300"/>
        <w:gridCol w:w="4000"/>
      </w:tblGrid>
      <w:tr>
        <w:trPr>
          <w:tblHeader/>
        </w:trPr>
        <w:tc>
          <w:tcPr>
            <w:tcW w:type="dxa" w:w="7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N.°</w:t>
            </w:r>
          </w:p>
        </w:tc>
        <w:tc>
          <w:tcPr>
            <w:tcW w:type="dxa" w:w="43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Clasificación</w:t>
            </w:r>
          </w:p>
        </w:tc>
        <w:tc>
          <w:tcPr>
            <w:tcW w:type="dxa" w:w="40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Ejemplo</w:t>
            </w:r>
          </w:p>
        </w:tc>
      </w:tr>
      <w:tr>
        <w:trPr>
          <w:cantSplit/>
        </w:trPr>
        <w:tc>
          <w:tcPr>
            <w:tcW w:type="dxa" w:w="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1</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Determinante posesivo, 1.ª persona plural</w:t>
            </w:r>
          </w:p>
        </w:tc>
        <w:tc>
          <w:tcPr>
            <w:tcW w:type="dxa" w:w="4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nuestro (nuestro pensamiento)</w:t>
            </w:r>
          </w:p>
        </w:tc>
      </w:tr>
      <w:tr>
        <w:trPr>
          <w:cantSplit/>
        </w:trPr>
        <w:tc>
          <w:tcPr>
            <w:tcW w:type="dxa" w:w="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2</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Pronombre demostrativo neutro sujeto</w:t>
            </w:r>
          </w:p>
        </w:tc>
        <w:tc>
          <w:tcPr>
            <w:tcW w:type="dxa" w:w="4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Esto (Esto no cambiará)</w:t>
            </w:r>
          </w:p>
        </w:tc>
      </w:tr>
      <w:tr>
        <w:trPr>
          <w:cantSplit/>
        </w:trPr>
        <w:tc>
          <w:tcPr>
            <w:tcW w:type="dxa" w:w="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3</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Pronombre personal término de preposición, plural</w:t>
            </w:r>
          </w:p>
        </w:tc>
        <w:tc>
          <w:tcPr>
            <w:tcW w:type="dxa" w:w="4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ellas (sobre ellas)</w:t>
            </w:r>
          </w:p>
        </w:tc>
      </w:tr>
      <w:tr>
        <w:trPr>
          <w:cantSplit/>
        </w:trPr>
        <w:tc>
          <w:tcPr>
            <w:tcW w:type="dxa" w:w="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4</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Sustantivo común abstracto</w:t>
            </w:r>
          </w:p>
        </w:tc>
        <w:tc>
          <w:tcPr>
            <w:tcW w:type="dxa" w:w="4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pensamiento (deriva del verbo pensar)</w:t>
            </w:r>
          </w:p>
        </w:tc>
      </w:tr>
      <w:tr>
        <w:trPr>
          <w:cantSplit/>
        </w:trPr>
        <w:tc>
          <w:tcPr>
            <w:tcW w:type="dxa" w:w="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5</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Infinitivo verbal</w:t>
            </w:r>
          </w:p>
        </w:tc>
        <w:tc>
          <w:tcPr>
            <w:tcW w:type="dxa" w:w="4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transmitir</w:t>
            </w:r>
          </w:p>
        </w:tc>
      </w:tr>
      <w:tr>
        <w:trPr>
          <w:cantSplit/>
        </w:trPr>
        <w:tc>
          <w:tcPr>
            <w:tcW w:type="dxa" w:w="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6</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Perífrasis verbal de gerundio</w:t>
            </w:r>
          </w:p>
        </w:tc>
        <w:tc>
          <w:tcPr>
            <w:tcW w:type="dxa" w:w="4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sigue transmitiendo</w:t>
            </w:r>
          </w:p>
        </w:tc>
      </w:tr>
      <w:tr>
        <w:trPr>
          <w:cantSplit/>
        </w:trPr>
        <w:tc>
          <w:tcPr>
            <w:tcW w:type="dxa" w:w="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7</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Verbo predicativo transitivo</w:t>
            </w:r>
          </w:p>
        </w:tc>
        <w:tc>
          <w:tcPr>
            <w:tcW w:type="dxa" w:w="4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condiciona (condiciona nuestro pensamiento)</w:t>
            </w:r>
          </w:p>
        </w:tc>
      </w:tr>
      <w:tr>
        <w:trPr>
          <w:cantSplit/>
        </w:trPr>
        <w:tc>
          <w:tcPr>
            <w:tcW w:type="dxa" w:w="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8</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Adverbio de modo</w:t>
            </w:r>
          </w:p>
        </w:tc>
        <w:tc>
          <w:tcPr>
            <w:tcW w:type="dxa" w:w="4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positivamente</w:t>
            </w:r>
          </w:p>
        </w:tc>
      </w:tr>
      <w:tr>
        <w:trPr>
          <w:cantSplit/>
        </w:trPr>
        <w:tc>
          <w:tcPr>
            <w:tcW w:type="dxa" w:w="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9</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Verbo impersonal</w:t>
            </w:r>
          </w:p>
        </w:tc>
        <w:tc>
          <w:tcPr>
            <w:tcW w:type="dxa" w:w="4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hay</w:t>
            </w:r>
          </w:p>
        </w:tc>
      </w:tr>
      <w:tr>
        <w:trPr>
          <w:cantSplit/>
        </w:trPr>
        <w:tc>
          <w:tcPr>
            <w:tcW w:type="dxa" w:w="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10</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Adjetivo atributo</w:t>
            </w:r>
          </w:p>
        </w:tc>
        <w:tc>
          <w:tcPr>
            <w:tcW w:type="dxa" w:w="4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indiscutible</w:t>
            </w:r>
          </w:p>
        </w:tc>
      </w:tr>
    </w:tbl>
    <w:p>
      <w:pPr>
        <w:spacing w:after="60"/>
      </w:pPr>
    </w:p>
    <w:p>
      <w:pPr>
        <w:spacing w:after="80" w:line="360"/>
        <w:ind w:left="360"/>
      </w:pPr>
      <w:r>
        <w:rPr>
          <w:rFonts w:ascii="Calibri" w:cs="Calibri" w:eastAsia="Calibri" w:hAnsi="Calibri"/>
          <w:b/>
          <w:bCs/>
          <w:i/>
          <w:iCs/>
          <w:color w:val="595959"/>
          <w:sz w:val="20"/>
          <w:szCs w:val="20"/>
        </w:rPr>
        <w:t xml:space="preserve">Nota: </w:t>
      </w:r>
      <w:r>
        <w:rPr>
          <w:rFonts w:ascii="Calibri" w:cs="Calibri" w:eastAsia="Calibri" w:hAnsi="Calibri"/>
          <w:i/>
          <w:iCs/>
          <w:color w:val="595959"/>
          <w:sz w:val="20"/>
          <w:szCs w:val="20"/>
        </w:rPr>
        <w:t xml:space="preserve">En el ítem 4, «experiencias» aparece antes; se da «pensamiento» porque el material considera abstractos solo a los sustantivos derivados de adjetivos o de verbos.</w:t>
      </w:r>
    </w:p>
    <w:p>
      <w:pPr>
        <w:keepNext/>
        <w:spacing w:after="60" w:before="160" w:line="360"/>
      </w:pPr>
      <w:r>
        <w:rPr>
          <w:rFonts w:ascii="Calibri" w:cs="Calibri" w:eastAsia="Calibri" w:hAnsi="Calibri"/>
          <w:b/>
          <w:bCs/>
          <w:sz w:val="22"/>
          <w:szCs w:val="22"/>
        </w:rPr>
        <w:t xml:space="preserve">2. Corrección de verbos conjugados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300"/>
        <w:gridCol w:w="2900"/>
        <w:gridCol w:w="1700"/>
        <w:gridCol w:w="800"/>
        <w:gridCol w:w="2300"/>
      </w:tblGrid>
      <w:tr>
        <w:trPr>
          <w:tblHeader/>
        </w:trPr>
        <w:tc>
          <w:tcPr>
            <w:tcW w:type="dxa" w:w="13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Verbo</w:t>
            </w:r>
          </w:p>
        </w:tc>
        <w:tc>
          <w:tcPr>
            <w:tcW w:type="dxa" w:w="29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Modo / tiempo / persona</w:t>
            </w:r>
          </w:p>
        </w:tc>
        <w:tc>
          <w:tcPr>
            <w:tcW w:type="dxa" w:w="17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Forma dada</w:t>
            </w:r>
          </w:p>
        </w:tc>
        <w:tc>
          <w:tcPr>
            <w:tcW w:type="dxa" w:w="8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C / I</w:t>
            </w:r>
          </w:p>
        </w:tc>
        <w:tc>
          <w:tcPr>
            <w:tcW w:type="dxa" w:w="23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Forma correcta</w:t>
            </w:r>
          </w:p>
        </w:tc>
      </w:tr>
      <w:tr>
        <w:trPr>
          <w:cantSplit/>
        </w:trPr>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triunfar</w:t>
            </w:r>
          </w:p>
        </w:tc>
        <w:tc>
          <w:tcPr>
            <w:tcW w:type="dxa" w:w="29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Ind., pret. perf. compuesto, 3.ª sing.</w:t>
            </w:r>
          </w:p>
        </w:tc>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hayan triunfado</w:t>
            </w:r>
          </w:p>
        </w:tc>
        <w:tc>
          <w:tcPr>
            <w:tcW w:type="dxa" w:w="8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I</w:t>
            </w:r>
          </w:p>
        </w:tc>
        <w:tc>
          <w:tcPr>
            <w:tcW w:type="dxa" w:w="2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ha triunfado</w:t>
            </w:r>
          </w:p>
        </w:tc>
      </w:tr>
      <w:tr>
        <w:trPr>
          <w:cantSplit/>
        </w:trPr>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deducir</w:t>
            </w:r>
          </w:p>
        </w:tc>
        <w:tc>
          <w:tcPr>
            <w:tcW w:type="dxa" w:w="29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Ind., pret. perf. simple, 1.ª sing.</w:t>
            </w:r>
          </w:p>
        </w:tc>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deduje</w:t>
            </w:r>
          </w:p>
        </w:tc>
        <w:tc>
          <w:tcPr>
            <w:tcW w:type="dxa" w:w="8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C</w:t>
            </w:r>
          </w:p>
        </w:tc>
        <w:tc>
          <w:tcPr>
            <w:tcW w:type="dxa" w:w="2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w:t>
            </w:r>
          </w:p>
        </w:tc>
      </w:tr>
      <w:tr>
        <w:trPr>
          <w:cantSplit/>
        </w:trPr>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acabar</w:t>
            </w:r>
          </w:p>
        </w:tc>
        <w:tc>
          <w:tcPr>
            <w:tcW w:type="dxa" w:w="29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Subj., pret. pluscuamperfecto, 1.ª pl.</w:t>
            </w:r>
          </w:p>
        </w:tc>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acabáramos</w:t>
            </w:r>
          </w:p>
        </w:tc>
        <w:tc>
          <w:tcPr>
            <w:tcW w:type="dxa" w:w="8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I</w:t>
            </w:r>
          </w:p>
        </w:tc>
        <w:tc>
          <w:tcPr>
            <w:tcW w:type="dxa" w:w="2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hubiéramos o hubiésemos acabado</w:t>
            </w:r>
          </w:p>
        </w:tc>
      </w:tr>
      <w:tr>
        <w:trPr>
          <w:cantSplit/>
        </w:trPr>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venir</w:t>
            </w:r>
          </w:p>
        </w:tc>
        <w:tc>
          <w:tcPr>
            <w:tcW w:type="dxa" w:w="29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Subj., presente, 2.ª sing.</w:t>
            </w:r>
          </w:p>
        </w:tc>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vení</w:t>
            </w:r>
          </w:p>
        </w:tc>
        <w:tc>
          <w:tcPr>
            <w:tcW w:type="dxa" w:w="8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I</w:t>
            </w:r>
          </w:p>
        </w:tc>
        <w:tc>
          <w:tcPr>
            <w:tcW w:type="dxa" w:w="2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vengas</w:t>
            </w:r>
          </w:p>
        </w:tc>
      </w:tr>
      <w:tr>
        <w:trPr>
          <w:cantSplit/>
        </w:trPr>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afirmar</w:t>
            </w:r>
          </w:p>
        </w:tc>
        <w:tc>
          <w:tcPr>
            <w:tcW w:type="dxa" w:w="29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Imperativo, 2.ª pl.</w:t>
            </w:r>
          </w:p>
        </w:tc>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afirmad</w:t>
            </w:r>
          </w:p>
        </w:tc>
        <w:tc>
          <w:tcPr>
            <w:tcW w:type="dxa" w:w="8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C</w:t>
            </w:r>
          </w:p>
        </w:tc>
        <w:tc>
          <w:tcPr>
            <w:tcW w:type="dxa" w:w="2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w:t>
            </w:r>
          </w:p>
        </w:tc>
      </w:tr>
    </w:tbl>
    <w:p>
      <w:pPr>
        <w:spacing w:after="60"/>
      </w:pPr>
    </w:p>
    <w:p>
      <w:pPr>
        <w:keepNext/>
        <w:spacing w:after="60" w:before="160" w:line="360"/>
      </w:pPr>
      <w:r>
        <w:rPr>
          <w:rFonts w:ascii="Calibri" w:cs="Calibri" w:eastAsia="Calibri" w:hAnsi="Calibri"/>
          <w:b/>
          <w:bCs/>
          <w:sz w:val="22"/>
          <w:szCs w:val="22"/>
        </w:rPr>
        <w:t xml:space="preserve">3. Formas verbales que se tachan</w:t>
      </w:r>
    </w:p>
    <w:p>
      <w:pPr>
        <w:spacing w:after="80" w:line="360"/>
      </w:pPr>
      <w:r>
        <w:rPr>
          <w:rFonts w:ascii="Calibri" w:cs="Calibri" w:eastAsia="Calibri" w:hAnsi="Calibri"/>
          <w:sz w:val="22"/>
          <w:szCs w:val="22"/>
        </w:rPr>
        <w:t xml:space="preserve">Se tachan: </w:t>
      </w:r>
      <w:r>
        <w:rPr>
          <w:rFonts w:ascii="Calibri" w:cs="Calibri" w:eastAsia="Calibri" w:hAnsi="Calibri"/>
          <w:b/>
          <w:bCs/>
          <w:sz w:val="22"/>
          <w:szCs w:val="22"/>
        </w:rPr>
        <w:t xml:space="preserve">toste</w:t>
      </w:r>
      <w:r>
        <w:rPr>
          <w:rFonts w:ascii="Calibri" w:cs="Calibri" w:eastAsia="Calibri" w:hAnsi="Calibri"/>
          <w:sz w:val="22"/>
          <w:szCs w:val="22"/>
        </w:rPr>
        <w:t xml:space="preserve">, </w:t>
      </w:r>
      <w:r>
        <w:rPr>
          <w:rFonts w:ascii="Calibri" w:cs="Calibri" w:eastAsia="Calibri" w:hAnsi="Calibri"/>
          <w:b/>
          <w:bCs/>
          <w:sz w:val="22"/>
          <w:szCs w:val="22"/>
        </w:rPr>
        <w:t xml:space="preserve">cole</w:t>
      </w:r>
      <w:r>
        <w:rPr>
          <w:rFonts w:ascii="Calibri" w:cs="Calibri" w:eastAsia="Calibri" w:hAnsi="Calibri"/>
          <w:sz w:val="22"/>
          <w:szCs w:val="22"/>
        </w:rPr>
        <w:t xml:space="preserve">, </w:t>
      </w:r>
      <w:r>
        <w:rPr>
          <w:rFonts w:ascii="Calibri" w:cs="Calibri" w:eastAsia="Calibri" w:hAnsi="Calibri"/>
          <w:b/>
          <w:bCs/>
          <w:sz w:val="22"/>
          <w:szCs w:val="22"/>
        </w:rPr>
        <w:t xml:space="preserve">aprételas</w:t>
      </w:r>
      <w:r>
        <w:rPr>
          <w:rFonts w:ascii="Calibri" w:cs="Calibri" w:eastAsia="Calibri" w:hAnsi="Calibri"/>
          <w:sz w:val="22"/>
          <w:szCs w:val="22"/>
        </w:rPr>
        <w:t xml:space="preserve">, </w:t>
      </w:r>
      <w:r>
        <w:rPr>
          <w:rFonts w:ascii="Calibri" w:cs="Calibri" w:eastAsia="Calibri" w:hAnsi="Calibri"/>
          <w:b/>
          <w:bCs/>
          <w:sz w:val="22"/>
          <w:szCs w:val="22"/>
        </w:rPr>
        <w:t xml:space="preserve">enriede</w:t>
      </w:r>
      <w:r>
        <w:rPr>
          <w:rFonts w:ascii="Calibri" w:cs="Calibri" w:eastAsia="Calibri" w:hAnsi="Calibri"/>
          <w:sz w:val="22"/>
          <w:szCs w:val="22"/>
        </w:rPr>
        <w:t xml:space="preserve"> y </w:t>
      </w:r>
      <w:r>
        <w:rPr>
          <w:rFonts w:ascii="Calibri" w:cs="Calibri" w:eastAsia="Calibri" w:hAnsi="Calibri"/>
          <w:b/>
          <w:bCs/>
          <w:sz w:val="22"/>
          <w:szCs w:val="22"/>
        </w:rPr>
        <w:t xml:space="preserve">satisfació</w:t>
      </w:r>
      <w:r>
        <w:rPr>
          <w:rFonts w:ascii="Calibri" w:cs="Calibri" w:eastAsia="Calibri" w:hAnsi="Calibri"/>
          <w:sz w:val="22"/>
          <w:szCs w:val="22"/>
        </w:rPr>
        <w:t xml:space="preserve">. Las formas correctas son tueste, cuele, apriételas, enrede y satisfizo.</w:t>
      </w:r>
    </w:p>
    <w:p>
      <w:pPr>
        <w:keepNext/>
        <w:spacing w:after="60" w:before="160" w:line="360"/>
      </w:pPr>
      <w:r>
        <w:rPr>
          <w:rFonts w:ascii="Calibri" w:cs="Calibri" w:eastAsia="Calibri" w:hAnsi="Calibri"/>
          <w:b/>
          <w:bCs/>
          <w:sz w:val="22"/>
          <w:szCs w:val="22"/>
        </w:rPr>
        <w:t xml:space="preserve">4. Morfología del sustantivo</w:t>
      </w:r>
    </w:p>
    <w:p>
      <w:pPr>
        <w:tabs>
          <w:tab w:val="left" w:pos="360"/>
        </w:tabs>
        <w:spacing w:after="80" w:line="360"/>
        <w:ind w:left="360" w:hanging="360"/>
      </w:pPr>
      <w:r>
        <w:rPr>
          <w:rFonts w:ascii="Calibri" w:cs="Calibri" w:eastAsia="Calibri" w:hAnsi="Calibri"/>
          <w:b/>
          <w:bCs/>
          <w:color w:val="7B0C2E"/>
          <w:sz w:val="22"/>
          <w:szCs w:val="22"/>
        </w:rPr>
        <w:t xml:space="preserve">a.	</w:t>
      </w:r>
      <w:r>
        <w:rPr>
          <w:rFonts w:ascii="Calibri" w:cs="Calibri" w:eastAsia="Calibri" w:hAnsi="Calibri"/>
          <w:b/>
          <w:bCs/>
          <w:sz w:val="22"/>
          <w:szCs w:val="22"/>
        </w:rPr>
        <w:t xml:space="preserve">I.</w:t>
      </w:r>
      <w:r>
        <w:rPr>
          <w:rFonts w:ascii="Calibri" w:cs="Calibri" w:eastAsia="Calibri" w:hAnsi="Calibri"/>
          <w:sz w:val="22"/>
          <w:szCs w:val="22"/>
        </w:rPr>
        <w:t xml:space="preserve"> «Caballo» tiene femenino propio: «Esta yegua árabe es la mejor que he visto en años.»</w:t>
      </w:r>
    </w:p>
    <w:p>
      <w:pPr>
        <w:tabs>
          <w:tab w:val="left" w:pos="360"/>
        </w:tabs>
        <w:spacing w:after="80" w:line="360"/>
        <w:ind w:left="360" w:hanging="360"/>
      </w:pPr>
      <w:r>
        <w:rPr>
          <w:rFonts w:ascii="Calibri" w:cs="Calibri" w:eastAsia="Calibri" w:hAnsi="Calibri"/>
          <w:b/>
          <w:bCs/>
          <w:color w:val="7B0C2E"/>
          <w:sz w:val="22"/>
          <w:szCs w:val="22"/>
        </w:rPr>
        <w:t xml:space="preserve">b.	</w:t>
      </w:r>
      <w:r>
        <w:rPr>
          <w:rFonts w:ascii="Calibri" w:cs="Calibri" w:eastAsia="Calibri" w:hAnsi="Calibri"/>
          <w:b/>
          <w:bCs/>
          <w:sz w:val="22"/>
          <w:szCs w:val="22"/>
        </w:rPr>
        <w:t xml:space="preserve">C.</w:t>
      </w:r>
    </w:p>
    <w:p>
      <w:pPr>
        <w:tabs>
          <w:tab w:val="left" w:pos="360"/>
        </w:tabs>
        <w:spacing w:after="80" w:line="360"/>
        <w:ind w:left="360" w:hanging="360"/>
      </w:pPr>
      <w:r>
        <w:rPr>
          <w:rFonts w:ascii="Calibri" w:cs="Calibri" w:eastAsia="Calibri" w:hAnsi="Calibri"/>
          <w:b/>
          <w:bCs/>
          <w:color w:val="7B0C2E"/>
          <w:sz w:val="22"/>
          <w:szCs w:val="22"/>
        </w:rPr>
        <w:t xml:space="preserve">c.	</w:t>
      </w:r>
      <w:r>
        <w:rPr>
          <w:rFonts w:ascii="Calibri" w:cs="Calibri" w:eastAsia="Calibri" w:hAnsi="Calibri"/>
          <w:b/>
          <w:bCs/>
          <w:sz w:val="22"/>
          <w:szCs w:val="22"/>
        </w:rPr>
        <w:t xml:space="preserve">I.</w:t>
      </w:r>
      <w:r>
        <w:rPr>
          <w:rFonts w:ascii="Calibri" w:cs="Calibri" w:eastAsia="Calibri" w:hAnsi="Calibri"/>
          <w:sz w:val="22"/>
          <w:szCs w:val="22"/>
        </w:rPr>
        <w:t xml:space="preserve"> El plural de «ñandú» es «ñandúes»: «¡Mirá qué lindos son esos ñandúes!»</w:t>
      </w:r>
    </w:p>
    <w:p>
      <w:pPr>
        <w:spacing w:after="80" w:line="360"/>
        <w:ind w:left="360"/>
      </w:pPr>
      <w:r>
        <w:rPr>
          <w:rFonts w:ascii="Calibri" w:cs="Calibri" w:eastAsia="Calibri" w:hAnsi="Calibri"/>
          <w:b/>
          <w:bCs/>
          <w:i/>
          <w:iCs/>
          <w:color w:val="595959"/>
          <w:sz w:val="20"/>
          <w:szCs w:val="20"/>
        </w:rPr>
        <w:t xml:space="preserve">Nota: </w:t>
      </w:r>
      <w:r>
        <w:rPr>
          <w:rFonts w:ascii="Calibri" w:cs="Calibri" w:eastAsia="Calibri" w:hAnsi="Calibri"/>
          <w:i/>
          <w:iCs/>
          <w:color w:val="595959"/>
          <w:sz w:val="20"/>
          <w:szCs w:val="20"/>
        </w:rPr>
        <w:t xml:space="preserve">La oración del libro tiene voseo y el regionalismo «lindos»; en español neutro sería «¡Mira qué bonitos son esos ñandúes!».</w:t>
      </w:r>
    </w:p>
    <w:p>
      <w:pPr>
        <w:keepNext/>
        <w:spacing w:after="60" w:before="160" w:line="360"/>
      </w:pPr>
      <w:r>
        <w:rPr>
          <w:rFonts w:ascii="Calibri" w:cs="Calibri" w:eastAsia="Calibri" w:hAnsi="Calibri"/>
          <w:b/>
          <w:bCs/>
          <w:sz w:val="22"/>
          <w:szCs w:val="22"/>
        </w:rPr>
        <w:t xml:space="preserve">5. Voz</w:t>
      </w:r>
    </w:p>
    <w:p>
      <w:pPr>
        <w:tabs>
          <w:tab w:val="left" w:pos="360"/>
        </w:tabs>
        <w:spacing w:after="80" w:line="360"/>
        <w:ind w:left="360" w:hanging="360"/>
      </w:pPr>
      <w:r>
        <w:rPr>
          <w:rFonts w:ascii="Calibri" w:cs="Calibri" w:eastAsia="Calibri" w:hAnsi="Calibri"/>
          <w:b/>
          <w:bCs/>
          <w:color w:val="7B0C2E"/>
          <w:sz w:val="22"/>
          <w:szCs w:val="22"/>
        </w:rPr>
        <w:t xml:space="preserve">a.	</w:t>
      </w:r>
      <w:r>
        <w:rPr>
          <w:rFonts w:ascii="Calibri" w:cs="Calibri" w:eastAsia="Calibri" w:hAnsi="Calibri"/>
          <w:sz w:val="22"/>
          <w:szCs w:val="22"/>
        </w:rPr>
        <w:t xml:space="preserve">Voz </w:t>
      </w:r>
      <w:r>
        <w:rPr>
          <w:rFonts w:ascii="Calibri" w:cs="Calibri" w:eastAsia="Calibri" w:hAnsi="Calibri"/>
          <w:b/>
          <w:bCs/>
          <w:sz w:val="22"/>
          <w:szCs w:val="22"/>
        </w:rPr>
        <w:t xml:space="preserve">pasiva</w:t>
      </w:r>
      <w:r>
        <w:rPr>
          <w:rFonts w:ascii="Calibri" w:cs="Calibri" w:eastAsia="Calibri" w:hAnsi="Calibri"/>
          <w:sz w:val="22"/>
          <w:szCs w:val="22"/>
        </w:rPr>
        <w:t xml:space="preserve">.</w:t>
      </w:r>
    </w:p>
    <w:p>
      <w:pPr>
        <w:tabs>
          <w:tab w:val="left" w:pos="360"/>
        </w:tabs>
        <w:spacing w:after="80" w:line="360"/>
        <w:ind w:left="360" w:hanging="360"/>
      </w:pPr>
      <w:r>
        <w:rPr>
          <w:rFonts w:ascii="Calibri" w:cs="Calibri" w:eastAsia="Calibri" w:hAnsi="Calibri"/>
          <w:b/>
          <w:bCs/>
          <w:color w:val="7B0C2E"/>
          <w:sz w:val="22"/>
          <w:szCs w:val="22"/>
        </w:rPr>
        <w:t xml:space="preserve">b.	</w:t>
      </w:r>
      <w:r>
        <w:rPr>
          <w:rFonts w:ascii="Calibri" w:cs="Calibri" w:eastAsia="Calibri" w:hAnsi="Calibri"/>
          <w:sz w:val="22"/>
          <w:szCs w:val="22"/>
        </w:rPr>
        <w:t xml:space="preserve">Paso a voz activa: «Un funcionario de guardia había descolgado el teléfono para avisar al jefe de servicio.»</w:t>
      </w:r>
    </w:p>
    <w:p>
      <w:pPr>
        <w:pStyle w:val="Heading2"/>
        <w:keepNext/>
        <w:spacing w:after="80" w:before="240" w:line="360"/>
      </w:pPr>
      <w:r>
        <w:rPr>
          <w:rFonts w:ascii="Calibri" w:cs="Calibri" w:eastAsia="Calibri" w:hAnsi="Calibri"/>
          <w:b/>
          <w:bCs/>
          <w:color w:val="7B0C2E"/>
          <w:sz w:val="26"/>
          <w:szCs w:val="26"/>
        </w:rPr>
        <w:t xml:space="preserve">Actividad N.° 5 (Drácula, de Bram Stoker)</w:t>
      </w:r>
    </w:p>
    <w:p>
      <w:pPr>
        <w:keepNext/>
        <w:spacing w:after="60" w:before="160" w:line="360"/>
      </w:pPr>
      <w:r>
        <w:rPr>
          <w:rFonts w:ascii="Calibri" w:cs="Calibri" w:eastAsia="Calibri" w:hAnsi="Calibri"/>
          <w:b/>
          <w:bCs/>
          <w:sz w:val="22"/>
          <w:szCs w:val="22"/>
        </w:rPr>
        <w:t xml:space="preserve">A.1. Oraciones según los esquemas</w:t>
      </w:r>
    </w:p>
    <w:p>
      <w:pPr>
        <w:tabs>
          <w:tab w:val="left" w:pos="360"/>
        </w:tabs>
        <w:spacing w:after="80" w:line="360"/>
        <w:ind w:left="360" w:hanging="360"/>
      </w:pPr>
      <w:r>
        <w:rPr>
          <w:rFonts w:ascii="Calibri" w:cs="Calibri" w:eastAsia="Calibri" w:hAnsi="Calibri"/>
          <w:b/>
          <w:bCs/>
          <w:color w:val="7B0C2E"/>
          <w:sz w:val="22"/>
          <w:szCs w:val="22"/>
        </w:rPr>
        <w:t xml:space="preserve">a.	</w:t>
      </w:r>
      <w:r>
        <w:rPr>
          <w:rFonts w:ascii="Calibri" w:cs="Calibri" w:eastAsia="Calibri" w:hAnsi="Calibri"/>
          <w:sz w:val="22"/>
          <w:szCs w:val="22"/>
        </w:rPr>
        <w:t xml:space="preserve">[(oración principal &lt;oración subordinada de relativo&gt;)]: «Luego bajó mi equipaje que dejó en el suelo junto a mí, muy cerca de una gran puerta, tachonada de notables clavos, bajo un pórtico de piedra gris.»</w:t>
      </w:r>
    </w:p>
    <w:p>
      <w:pPr>
        <w:tabs>
          <w:tab w:val="left" w:pos="360"/>
        </w:tabs>
        <w:spacing w:after="80" w:line="360"/>
        <w:ind w:left="360" w:hanging="360"/>
      </w:pPr>
      <w:r>
        <w:rPr>
          <w:rFonts w:ascii="Calibri" w:cs="Calibri" w:eastAsia="Calibri" w:hAnsi="Calibri"/>
          <w:b/>
          <w:bCs/>
          <w:color w:val="7B0C2E"/>
          <w:sz w:val="22"/>
          <w:szCs w:val="22"/>
        </w:rPr>
        <w:t xml:space="preserve">b.	</w:t>
      </w:r>
      <w:r>
        <w:rPr>
          <w:rFonts w:ascii="Calibri" w:cs="Calibri" w:eastAsia="Calibri" w:hAnsi="Calibri"/>
          <w:sz w:val="22"/>
          <w:szCs w:val="22"/>
        </w:rPr>
        <w:t xml:space="preserve">[(oración coordinada) yuxtaposición (oración coordinada) nexo copulativo (oración coordinada)]: «El cochero ágil y veloz saltó otra vez a su asiento; los caballos arrancaron y el coche desapareció a través de los arcos.»</w:t>
      </w:r>
    </w:p>
    <w:p>
      <w:pPr>
        <w:tabs>
          <w:tab w:val="left" w:pos="360"/>
        </w:tabs>
        <w:spacing w:after="80" w:line="360"/>
        <w:ind w:left="360" w:hanging="360"/>
      </w:pPr>
      <w:r>
        <w:rPr>
          <w:rFonts w:ascii="Calibri" w:cs="Calibri" w:eastAsia="Calibri" w:hAnsi="Calibri"/>
          <w:b/>
          <w:bCs/>
          <w:color w:val="7B0C2E"/>
          <w:sz w:val="22"/>
          <w:szCs w:val="22"/>
        </w:rPr>
        <w:t xml:space="preserve">c.	</w:t>
      </w:r>
      <w:r>
        <w:rPr>
          <w:rFonts w:ascii="Calibri" w:cs="Calibri" w:eastAsia="Calibri" w:hAnsi="Calibri"/>
          <w:sz w:val="22"/>
          <w:szCs w:val="22"/>
        </w:rPr>
        <w:t xml:space="preserve">[(oración coordinada) nexo adversativo (oración coordinada)]: «Pude ver, incluso con escasa luz, la piedra tallada en forma imponente, pero sus adornos esculpidos habían sido muy erosionados por el clima y el tiempo.»</w:t>
      </w:r>
    </w:p>
    <w:p>
      <w:pPr>
        <w:keepNext/>
        <w:spacing w:after="60" w:before="160" w:line="360"/>
      </w:pPr>
      <w:r>
        <w:rPr>
          <w:rFonts w:ascii="Calibri" w:cs="Calibri" w:eastAsia="Calibri" w:hAnsi="Calibri"/>
          <w:b/>
          <w:bCs/>
          <w:sz w:val="22"/>
          <w:szCs w:val="22"/>
        </w:rPr>
        <w:t xml:space="preserve">A.2. Voz</w:t>
      </w:r>
    </w:p>
    <w:p>
      <w:pPr>
        <w:tabs>
          <w:tab w:val="left" w:pos="360"/>
        </w:tabs>
        <w:spacing w:after="80" w:line="360"/>
        <w:ind w:left="360" w:hanging="360"/>
      </w:pPr>
      <w:r>
        <w:rPr>
          <w:rFonts w:ascii="Calibri" w:cs="Calibri" w:eastAsia="Calibri" w:hAnsi="Calibri"/>
          <w:b/>
          <w:bCs/>
          <w:color w:val="7B0C2E"/>
          <w:sz w:val="22"/>
          <w:szCs w:val="22"/>
        </w:rPr>
        <w:t xml:space="preserve">a.	</w:t>
      </w:r>
      <w:r>
        <w:rPr>
          <w:rFonts w:ascii="Calibri" w:cs="Calibri" w:eastAsia="Calibri" w:hAnsi="Calibri"/>
          <w:sz w:val="22"/>
          <w:szCs w:val="22"/>
        </w:rPr>
        <w:t xml:space="preserve">Voz </w:t>
      </w:r>
      <w:r>
        <w:rPr>
          <w:rFonts w:ascii="Calibri" w:cs="Calibri" w:eastAsia="Calibri" w:hAnsi="Calibri"/>
          <w:b/>
          <w:bCs/>
          <w:sz w:val="22"/>
          <w:szCs w:val="22"/>
        </w:rPr>
        <w:t xml:space="preserve">activa</w:t>
      </w:r>
      <w:r>
        <w:rPr>
          <w:rFonts w:ascii="Calibri" w:cs="Calibri" w:eastAsia="Calibri" w:hAnsi="Calibri"/>
          <w:sz w:val="22"/>
          <w:szCs w:val="22"/>
        </w:rPr>
        <w:t xml:space="preserve">.</w:t>
      </w:r>
    </w:p>
    <w:p>
      <w:pPr>
        <w:tabs>
          <w:tab w:val="left" w:pos="360"/>
        </w:tabs>
        <w:spacing w:after="80" w:line="360"/>
        <w:ind w:left="360" w:hanging="360"/>
      </w:pPr>
      <w:r>
        <w:rPr>
          <w:rFonts w:ascii="Calibri" w:cs="Calibri" w:eastAsia="Calibri" w:hAnsi="Calibri"/>
          <w:b/>
          <w:bCs/>
          <w:color w:val="7B0C2E"/>
          <w:sz w:val="22"/>
          <w:szCs w:val="22"/>
        </w:rPr>
        <w:t xml:space="preserve">b.	</w:t>
      </w:r>
      <w:r>
        <w:rPr>
          <w:rFonts w:ascii="Calibri" w:cs="Calibri" w:eastAsia="Calibri" w:hAnsi="Calibri"/>
          <w:sz w:val="22"/>
          <w:szCs w:val="22"/>
        </w:rPr>
        <w:t xml:space="preserve">Paso a voz pasiva: «Todas mis dudas y temores fueron disipados por la luz, el calor y la cálida bienvenida del Conde.»</w:t>
      </w:r>
    </w:p>
    <w:p>
      <w:pPr>
        <w:keepNext/>
        <w:spacing w:after="60" w:before="160" w:line="360"/>
      </w:pPr>
      <w:r>
        <w:rPr>
          <w:rFonts w:ascii="Calibri" w:cs="Calibri" w:eastAsia="Calibri" w:hAnsi="Calibri"/>
          <w:b/>
          <w:bCs/>
          <w:sz w:val="22"/>
          <w:szCs w:val="22"/>
        </w:rPr>
        <w:t xml:space="preserve">A.3. Primer ejemplo de cada clasificación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700"/>
        <w:gridCol w:w="4300"/>
        <w:gridCol w:w="4000"/>
      </w:tblGrid>
      <w:tr>
        <w:trPr>
          <w:tblHeader/>
        </w:trPr>
        <w:tc>
          <w:tcPr>
            <w:tcW w:type="dxa" w:w="7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N.°</w:t>
            </w:r>
          </w:p>
        </w:tc>
        <w:tc>
          <w:tcPr>
            <w:tcW w:type="dxa" w:w="43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Clasificación</w:t>
            </w:r>
          </w:p>
        </w:tc>
        <w:tc>
          <w:tcPr>
            <w:tcW w:type="dxa" w:w="40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Ejemplo</w:t>
            </w:r>
          </w:p>
        </w:tc>
      </w:tr>
      <w:tr>
        <w:trPr>
          <w:cantSplit/>
        </w:trPr>
        <w:tc>
          <w:tcPr>
            <w:tcW w:type="dxa" w:w="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1</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Adjetivo calificativo apocopado</w:t>
            </w:r>
          </w:p>
        </w:tc>
        <w:tc>
          <w:tcPr>
            <w:tcW w:type="dxa" w:w="4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gran (una gran puerta)</w:t>
            </w:r>
          </w:p>
        </w:tc>
      </w:tr>
      <w:tr>
        <w:trPr>
          <w:cantSplit/>
        </w:trPr>
        <w:tc>
          <w:tcPr>
            <w:tcW w:type="dxa" w:w="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2</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Verbo copulativo</w:t>
            </w:r>
          </w:p>
        </w:tc>
        <w:tc>
          <w:tcPr>
            <w:tcW w:type="dxa" w:w="4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parecía</w:t>
            </w:r>
          </w:p>
        </w:tc>
      </w:tr>
      <w:tr>
        <w:trPr>
          <w:cantSplit/>
        </w:trPr>
        <w:tc>
          <w:tcPr>
            <w:tcW w:type="dxa" w:w="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3</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Determinante posesivo, 3.ª persona singular</w:t>
            </w:r>
          </w:p>
        </w:tc>
        <w:tc>
          <w:tcPr>
            <w:tcW w:type="dxa" w:w="4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su (su mano)</w:t>
            </w:r>
          </w:p>
        </w:tc>
      </w:tr>
      <w:tr>
        <w:trPr>
          <w:cantSplit/>
        </w:trPr>
        <w:tc>
          <w:tcPr>
            <w:tcW w:type="dxa" w:w="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4</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Pronombre personal enclítico</w:t>
            </w:r>
          </w:p>
        </w:tc>
        <w:tc>
          <w:tcPr>
            <w:tcW w:type="dxa" w:w="4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me (ayudarme)</w:t>
            </w:r>
          </w:p>
        </w:tc>
      </w:tr>
      <w:tr>
        <w:trPr>
          <w:cantSplit/>
        </w:trPr>
        <w:tc>
          <w:tcPr>
            <w:tcW w:type="dxa" w:w="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5</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Adverbio modificador intensificador de adjetivo</w:t>
            </w:r>
          </w:p>
        </w:tc>
        <w:tc>
          <w:tcPr>
            <w:tcW w:type="dxa" w:w="4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casi (casi cadavérica)</w:t>
            </w:r>
          </w:p>
        </w:tc>
      </w:tr>
      <w:tr>
        <w:trPr>
          <w:cantSplit/>
        </w:trPr>
        <w:tc>
          <w:tcPr>
            <w:tcW w:type="dxa" w:w="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6</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Pronombre relativo invariable (con antecedente)</w:t>
            </w:r>
          </w:p>
        </w:tc>
        <w:tc>
          <w:tcPr>
            <w:tcW w:type="dxa" w:w="4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(mi equipaje) que</w:t>
            </w:r>
          </w:p>
        </w:tc>
      </w:tr>
      <w:tr>
        <w:trPr>
          <w:cantSplit/>
        </w:trPr>
        <w:tc>
          <w:tcPr>
            <w:tcW w:type="dxa" w:w="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7</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Pronombre posesivo</w:t>
            </w:r>
          </w:p>
        </w:tc>
        <w:tc>
          <w:tcPr>
            <w:tcW w:type="dxa" w:w="4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mía (estrujar la mía)</w:t>
            </w:r>
          </w:p>
        </w:tc>
      </w:tr>
      <w:tr>
        <w:trPr>
          <w:cantSplit/>
        </w:trPr>
        <w:tc>
          <w:tcPr>
            <w:tcW w:type="dxa" w:w="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8</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Sustantivo abstracto derivado de adjetivo femenino singular</w:t>
            </w:r>
          </w:p>
        </w:tc>
        <w:tc>
          <w:tcPr>
            <w:tcW w:type="dxa" w:w="4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blancura (de blanca)</w:t>
            </w:r>
          </w:p>
        </w:tc>
      </w:tr>
      <w:tr>
        <w:trPr>
          <w:cantSplit/>
        </w:trPr>
        <w:tc>
          <w:tcPr>
            <w:tcW w:type="dxa" w:w="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9</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Locución preposicional</w:t>
            </w:r>
          </w:p>
        </w:tc>
        <w:tc>
          <w:tcPr>
            <w:tcW w:type="dxa" w:w="4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junto a</w:t>
            </w:r>
          </w:p>
        </w:tc>
      </w:tr>
      <w:tr>
        <w:trPr>
          <w:cantSplit/>
        </w:trPr>
        <w:tc>
          <w:tcPr>
            <w:tcW w:type="dxa" w:w="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10</w:t>
            </w:r>
          </w:p>
        </w:tc>
        <w:tc>
          <w:tcPr>
            <w:tcW w:type="dxa" w:w="4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Adjetivo relacional</w:t>
            </w:r>
          </w:p>
        </w:tc>
        <w:tc>
          <w:tcPr>
            <w:tcW w:type="dxa" w:w="4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italiano (el cochero italiano)</w:t>
            </w:r>
          </w:p>
        </w:tc>
      </w:tr>
    </w:tbl>
    <w:p>
      <w:pPr>
        <w:spacing w:after="60"/>
      </w:pPr>
    </w:p>
    <w:p>
      <w:pPr>
        <w:keepNext/>
        <w:spacing w:after="60" w:before="160" w:line="360"/>
      </w:pPr>
      <w:r>
        <w:rPr>
          <w:rFonts w:ascii="Calibri" w:cs="Calibri" w:eastAsia="Calibri" w:hAnsi="Calibri"/>
          <w:b/>
          <w:bCs/>
          <w:sz w:val="22"/>
          <w:szCs w:val="22"/>
        </w:rPr>
        <w:t xml:space="preserve">A.4. Grupos sintácticos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400"/>
        <w:gridCol w:w="2600"/>
        <w:gridCol w:w="3000"/>
      </w:tblGrid>
      <w:tr>
        <w:trPr>
          <w:tblHeader/>
        </w:trPr>
        <w:tc>
          <w:tcPr>
            <w:tcW w:type="dxa" w:w="34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Grupo</w:t>
            </w:r>
          </w:p>
        </w:tc>
        <w:tc>
          <w:tcPr>
            <w:tcW w:type="dxa" w:w="26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Tipo de grupo</w:t>
            </w:r>
          </w:p>
        </w:tc>
        <w:tc>
          <w:tcPr>
            <w:tcW w:type="dxa" w:w="30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Función sintáctica</w:t>
            </w:r>
          </w:p>
        </w:tc>
      </w:tr>
      <w:tr>
        <w:trPr>
          <w:cantSplit/>
        </w:trPr>
        <w:tc>
          <w:tcPr>
            <w:tcW w:type="dxa" w:w="34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de altura considerable</w:t>
            </w:r>
          </w:p>
        </w:tc>
        <w:tc>
          <w:tcPr>
            <w:tcW w:type="dxa" w:w="2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Grupo preposicional</w:t>
            </w:r>
          </w:p>
        </w:tc>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Modificador preposicional (de «cochero»)</w:t>
            </w:r>
          </w:p>
        </w:tc>
      </w:tr>
      <w:tr>
        <w:trPr>
          <w:cantSplit/>
        </w:trPr>
        <w:tc>
          <w:tcPr>
            <w:tcW w:type="dxa" w:w="34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para ayudarme a bajar</w:t>
            </w:r>
          </w:p>
        </w:tc>
        <w:tc>
          <w:tcPr>
            <w:tcW w:type="dxa" w:w="2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Grupo preposicional</w:t>
            </w:r>
          </w:p>
        </w:tc>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Complemento circunstancial de finalidad</w:t>
            </w:r>
          </w:p>
        </w:tc>
      </w:tr>
      <w:tr>
        <w:trPr>
          <w:cantSplit/>
        </w:trPr>
        <w:tc>
          <w:tcPr>
            <w:tcW w:type="dxa" w:w="34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un mecanismo capaz de estrujar la mía</w:t>
            </w:r>
          </w:p>
        </w:tc>
        <w:tc>
          <w:tcPr>
            <w:tcW w:type="dxa" w:w="2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Grupo nominal</w:t>
            </w:r>
          </w:p>
        </w:tc>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Atributo (verbo copulativo «parecía»)</w:t>
            </w:r>
          </w:p>
        </w:tc>
      </w:tr>
      <w:tr>
        <w:trPr>
          <w:cantSplit/>
        </w:trPr>
        <w:tc>
          <w:tcPr>
            <w:tcW w:type="dxa" w:w="34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muy cerca de una gran puerta</w:t>
            </w:r>
          </w:p>
        </w:tc>
        <w:tc>
          <w:tcPr>
            <w:tcW w:type="dxa" w:w="2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Grupo adverbial</w:t>
            </w:r>
          </w:p>
        </w:tc>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Complemento circunstancial de lugar</w:t>
            </w:r>
          </w:p>
        </w:tc>
      </w:tr>
      <w:tr>
        <w:trPr>
          <w:cantSplit/>
        </w:trPr>
        <w:tc>
          <w:tcPr>
            <w:tcW w:type="dxa" w:w="34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ágil y veloz</w:t>
            </w:r>
          </w:p>
        </w:tc>
        <w:tc>
          <w:tcPr>
            <w:tcW w:type="dxa" w:w="2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Grupo adjetival (coordinado)</w:t>
            </w:r>
          </w:p>
        </w:tc>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Modificador adjetival (de «cochero»)</w:t>
            </w:r>
          </w:p>
        </w:tc>
      </w:tr>
    </w:tbl>
    <w:p>
      <w:pPr>
        <w:spacing w:after="60"/>
      </w:pPr>
    </w:p>
    <w:p>
      <w:pPr>
        <w:keepNext/>
        <w:spacing w:after="60" w:before="160" w:line="360"/>
      </w:pPr>
      <w:r>
        <w:rPr>
          <w:rFonts w:ascii="Calibri" w:cs="Calibri" w:eastAsia="Calibri" w:hAnsi="Calibri"/>
          <w:b/>
          <w:bCs/>
          <w:sz w:val="22"/>
          <w:szCs w:val="22"/>
        </w:rPr>
        <w:t xml:space="preserve">B. Verbos</w:t>
      </w:r>
    </w:p>
    <w:p>
      <w:pPr>
        <w:tabs>
          <w:tab w:val="left" w:pos="360"/>
        </w:tabs>
        <w:spacing w:after="80" w:line="360"/>
        <w:ind w:left="360" w:hanging="360"/>
      </w:pPr>
      <w:r>
        <w:rPr>
          <w:rFonts w:ascii="Calibri" w:cs="Calibri" w:eastAsia="Calibri" w:hAnsi="Calibri"/>
          <w:b/>
          <w:bCs/>
          <w:color w:val="7B0C2E"/>
          <w:sz w:val="22"/>
          <w:szCs w:val="22"/>
        </w:rPr>
        <w:t xml:space="preserve">a.	</w:t>
      </w:r>
      <w:r>
        <w:rPr>
          <w:rFonts w:ascii="Calibri" w:cs="Calibri" w:eastAsia="Calibri" w:hAnsi="Calibri"/>
          <w:sz w:val="22"/>
          <w:szCs w:val="22"/>
        </w:rPr>
        <w:t xml:space="preserve">deshiciera o deshiciese</w:t>
      </w:r>
    </w:p>
    <w:p>
      <w:pPr>
        <w:tabs>
          <w:tab w:val="left" w:pos="360"/>
        </w:tabs>
        <w:spacing w:after="80" w:line="360"/>
        <w:ind w:left="360" w:hanging="360"/>
      </w:pPr>
      <w:r>
        <w:rPr>
          <w:rFonts w:ascii="Calibri" w:cs="Calibri" w:eastAsia="Calibri" w:hAnsi="Calibri"/>
          <w:b/>
          <w:bCs/>
          <w:color w:val="7B0C2E"/>
          <w:sz w:val="22"/>
          <w:szCs w:val="22"/>
        </w:rPr>
        <w:t xml:space="preserve">b.	</w:t>
      </w:r>
      <w:r>
        <w:rPr>
          <w:rFonts w:ascii="Calibri" w:cs="Calibri" w:eastAsia="Calibri" w:hAnsi="Calibri"/>
          <w:sz w:val="22"/>
          <w:szCs w:val="22"/>
        </w:rPr>
        <w:t xml:space="preserve">cuezo</w:t>
      </w:r>
    </w:p>
    <w:p>
      <w:pPr>
        <w:tabs>
          <w:tab w:val="left" w:pos="360"/>
        </w:tabs>
        <w:spacing w:after="80" w:line="360"/>
        <w:ind w:left="360" w:hanging="360"/>
      </w:pPr>
      <w:r>
        <w:rPr>
          <w:rFonts w:ascii="Calibri" w:cs="Calibri" w:eastAsia="Calibri" w:hAnsi="Calibri"/>
          <w:b/>
          <w:bCs/>
          <w:color w:val="7B0C2E"/>
          <w:sz w:val="22"/>
          <w:szCs w:val="22"/>
        </w:rPr>
        <w:t xml:space="preserve">c.	</w:t>
      </w:r>
      <w:r>
        <w:rPr>
          <w:rFonts w:ascii="Calibri" w:cs="Calibri" w:eastAsia="Calibri" w:hAnsi="Calibri"/>
          <w:sz w:val="22"/>
          <w:szCs w:val="22"/>
        </w:rPr>
        <w:t xml:space="preserve">He impreso (también: hemos, has, ha o han impreso; la forma «imprimido» también es válida)</w:t>
      </w:r>
    </w:p>
    <w:p>
      <w:pPr>
        <w:tabs>
          <w:tab w:val="left" w:pos="360"/>
        </w:tabs>
        <w:spacing w:after="80" w:line="360"/>
        <w:ind w:left="360" w:hanging="360"/>
      </w:pPr>
      <w:r>
        <w:rPr>
          <w:rFonts w:ascii="Calibri" w:cs="Calibri" w:eastAsia="Calibri" w:hAnsi="Calibri"/>
          <w:b/>
          <w:bCs/>
          <w:color w:val="7B0C2E"/>
          <w:sz w:val="22"/>
          <w:szCs w:val="22"/>
        </w:rPr>
        <w:t xml:space="preserve">d.	</w:t>
      </w:r>
      <w:r>
        <w:rPr>
          <w:rFonts w:ascii="Calibri" w:cs="Calibri" w:eastAsia="Calibri" w:hAnsi="Calibri"/>
          <w:sz w:val="22"/>
          <w:szCs w:val="22"/>
        </w:rPr>
        <w:t xml:space="preserve">condujera o condujese</w:t>
      </w:r>
    </w:p>
    <w:p>
      <w:pPr>
        <w:tabs>
          <w:tab w:val="left" w:pos="360"/>
        </w:tabs>
        <w:spacing w:after="80" w:line="360"/>
        <w:ind w:left="360" w:hanging="360"/>
      </w:pPr>
      <w:r>
        <w:rPr>
          <w:rFonts w:ascii="Calibri" w:cs="Calibri" w:eastAsia="Calibri" w:hAnsi="Calibri"/>
          <w:b/>
          <w:bCs/>
          <w:color w:val="7B0C2E"/>
          <w:sz w:val="22"/>
          <w:szCs w:val="22"/>
        </w:rPr>
        <w:t xml:space="preserve">e.	</w:t>
      </w:r>
      <w:r>
        <w:rPr>
          <w:rFonts w:ascii="Calibri" w:cs="Calibri" w:eastAsia="Calibri" w:hAnsi="Calibri"/>
          <w:sz w:val="22"/>
          <w:szCs w:val="22"/>
        </w:rPr>
        <w:t xml:space="preserve">enredan</w:t>
      </w:r>
    </w:p>
    <w:p>
      <w:pPr>
        <w:keepNext/>
        <w:spacing w:after="60" w:before="160" w:line="360"/>
      </w:pPr>
      <w:r>
        <w:rPr>
          <w:rFonts w:ascii="Calibri" w:cs="Calibri" w:eastAsia="Calibri" w:hAnsi="Calibri"/>
          <w:b/>
          <w:bCs/>
          <w:sz w:val="22"/>
          <w:szCs w:val="22"/>
        </w:rPr>
        <w:t xml:space="preserve">C. Verdadero o falso</w:t>
      </w:r>
    </w:p>
    <w:p>
      <w:pPr>
        <w:tabs>
          <w:tab w:val="left" w:pos="360"/>
        </w:tabs>
        <w:spacing w:after="80" w:line="360"/>
        <w:ind w:left="360" w:hanging="360"/>
      </w:pPr>
      <w:r>
        <w:rPr>
          <w:rFonts w:ascii="Calibri" w:cs="Calibri" w:eastAsia="Calibri" w:hAnsi="Calibri"/>
          <w:b/>
          <w:bCs/>
          <w:color w:val="7B0C2E"/>
          <w:sz w:val="22"/>
          <w:szCs w:val="22"/>
        </w:rPr>
        <w:t xml:space="preserve">a.	</w:t>
      </w:r>
      <w:r>
        <w:rPr>
          <w:rFonts w:ascii="Calibri" w:cs="Calibri" w:eastAsia="Calibri" w:hAnsi="Calibri"/>
          <w:b/>
          <w:bCs/>
          <w:sz w:val="22"/>
          <w:szCs w:val="22"/>
        </w:rPr>
        <w:t xml:space="preserve">V.</w:t>
      </w:r>
      <w:r>
        <w:rPr>
          <w:rFonts w:ascii="Calibri" w:cs="Calibri" w:eastAsia="Calibri" w:hAnsi="Calibri"/>
          <w:sz w:val="22"/>
          <w:szCs w:val="22"/>
        </w:rPr>
        <w:t xml:space="preserve"> Es sustantivo en «El azul del cielo» y adjetivo en «un auto azul».</w:t>
      </w:r>
    </w:p>
    <w:p>
      <w:pPr>
        <w:tabs>
          <w:tab w:val="left" w:pos="360"/>
        </w:tabs>
        <w:spacing w:after="80" w:line="360"/>
        <w:ind w:left="360" w:hanging="360"/>
      </w:pPr>
      <w:r>
        <w:rPr>
          <w:rFonts w:ascii="Calibri" w:cs="Calibri" w:eastAsia="Calibri" w:hAnsi="Calibri"/>
          <w:b/>
          <w:bCs/>
          <w:color w:val="7B0C2E"/>
          <w:sz w:val="22"/>
          <w:szCs w:val="22"/>
        </w:rPr>
        <w:t xml:space="preserve">b.	</w:t>
      </w:r>
      <w:r>
        <w:rPr>
          <w:rFonts w:ascii="Calibri" w:cs="Calibri" w:eastAsia="Calibri" w:hAnsi="Calibri"/>
          <w:b/>
          <w:bCs/>
          <w:sz w:val="22"/>
          <w:szCs w:val="22"/>
        </w:rPr>
        <w:t xml:space="preserve">V.</w:t>
      </w:r>
      <w:r>
        <w:rPr>
          <w:rFonts w:ascii="Calibri" w:cs="Calibri" w:eastAsia="Calibri" w:hAnsi="Calibri"/>
          <w:sz w:val="22"/>
          <w:szCs w:val="22"/>
        </w:rPr>
        <w:t xml:space="preserve"> El modificador intensificador (muy, tan, bastante, casi…) se antepone al adjetivo.</w:t>
      </w:r>
    </w:p>
    <w:p>
      <w:pPr>
        <w:tabs>
          <w:tab w:val="left" w:pos="360"/>
        </w:tabs>
        <w:spacing w:after="80" w:line="360"/>
        <w:ind w:left="360" w:hanging="360"/>
      </w:pPr>
      <w:r>
        <w:rPr>
          <w:rFonts w:ascii="Calibri" w:cs="Calibri" w:eastAsia="Calibri" w:hAnsi="Calibri"/>
          <w:b/>
          <w:bCs/>
          <w:color w:val="7B0C2E"/>
          <w:sz w:val="22"/>
          <w:szCs w:val="22"/>
        </w:rPr>
        <w:t xml:space="preserve">c.	</w:t>
      </w:r>
      <w:r>
        <w:rPr>
          <w:rFonts w:ascii="Calibri" w:cs="Calibri" w:eastAsia="Calibri" w:hAnsi="Calibri"/>
          <w:b/>
          <w:bCs/>
          <w:sz w:val="22"/>
          <w:szCs w:val="22"/>
        </w:rPr>
        <w:t xml:space="preserve">F.</w:t>
      </w:r>
      <w:r>
        <w:rPr>
          <w:rFonts w:ascii="Calibri" w:cs="Calibri" w:eastAsia="Calibri" w:hAnsi="Calibri"/>
          <w:sz w:val="22"/>
          <w:szCs w:val="22"/>
        </w:rPr>
        <w:t xml:space="preserve"> «Tostar» es irregular (tuesto), pero «enredar» es regular (enredo).</w:t>
      </w:r>
    </w:p>
    <w:p>
      <w:pPr>
        <w:tabs>
          <w:tab w:val="left" w:pos="360"/>
        </w:tabs>
        <w:spacing w:after="80" w:line="360"/>
        <w:ind w:left="360" w:hanging="360"/>
      </w:pPr>
      <w:r>
        <w:rPr>
          <w:rFonts w:ascii="Calibri" w:cs="Calibri" w:eastAsia="Calibri" w:hAnsi="Calibri"/>
          <w:b/>
          <w:bCs/>
          <w:color w:val="7B0C2E"/>
          <w:sz w:val="22"/>
          <w:szCs w:val="22"/>
        </w:rPr>
        <w:t xml:space="preserve">d.	</w:t>
      </w:r>
      <w:r>
        <w:rPr>
          <w:rFonts w:ascii="Calibri" w:cs="Calibri" w:eastAsia="Calibri" w:hAnsi="Calibri"/>
          <w:b/>
          <w:bCs/>
          <w:sz w:val="22"/>
          <w:szCs w:val="22"/>
        </w:rPr>
        <w:t xml:space="preserve">F.</w:t>
      </w:r>
      <w:r>
        <w:rPr>
          <w:rFonts w:ascii="Calibri" w:cs="Calibri" w:eastAsia="Calibri" w:hAnsi="Calibri"/>
          <w:sz w:val="22"/>
          <w:szCs w:val="22"/>
        </w:rPr>
        <w:t xml:space="preserve"> Para dar órdenes o pedir algo al oyente se usa el modo imperativo. El subjuntivo expresa deseo, duda, posibilidad o hipótesis.</w:t>
      </w:r>
    </w:p>
    <w:p>
      <w:pPr>
        <w:tabs>
          <w:tab w:val="left" w:pos="360"/>
        </w:tabs>
        <w:spacing w:after="80" w:line="360"/>
        <w:ind w:left="360" w:hanging="360"/>
      </w:pPr>
      <w:r>
        <w:rPr>
          <w:rFonts w:ascii="Calibri" w:cs="Calibri" w:eastAsia="Calibri" w:hAnsi="Calibri"/>
          <w:b/>
          <w:bCs/>
          <w:color w:val="7B0C2E"/>
          <w:sz w:val="22"/>
          <w:szCs w:val="22"/>
        </w:rPr>
        <w:t xml:space="preserve">e.	</w:t>
      </w:r>
      <w:r>
        <w:rPr>
          <w:rFonts w:ascii="Calibri" w:cs="Calibri" w:eastAsia="Calibri" w:hAnsi="Calibri"/>
          <w:b/>
          <w:bCs/>
          <w:sz w:val="22"/>
          <w:szCs w:val="22"/>
        </w:rPr>
        <w:t xml:space="preserve">F.</w:t>
      </w:r>
      <w:r>
        <w:rPr>
          <w:rFonts w:ascii="Calibri" w:cs="Calibri" w:eastAsia="Calibri" w:hAnsi="Calibri"/>
          <w:sz w:val="22"/>
          <w:szCs w:val="22"/>
        </w:rPr>
        <w:t xml:space="preserve"> Los verbos copulativos son ser, estar y parecer. «Haber» es auxiliar o impersonal.</w:t>
      </w:r>
    </w:p>
    <w:p>
      <w:r>
        <w:br w:type="page"/>
      </w:r>
    </w:p>
    <w:p>
      <w:pPr>
        <w:pStyle w:val="Heading1"/>
        <w:pBdr>
          <w:bottom w:val="single" w:color="7B0C2E" w:sz="8" w:space="4"/>
        </w:pBdr>
        <w:spacing w:after="120" w:before="240" w:line="360"/>
      </w:pPr>
      <w:r>
        <w:rPr>
          <w:rFonts w:ascii="Calibri" w:cs="Calibri" w:eastAsia="Calibri" w:hAnsi="Calibri"/>
          <w:b/>
          <w:bCs/>
          <w:color w:val="7B0C2E"/>
          <w:sz w:val="30"/>
          <w:szCs w:val="30"/>
        </w:rPr>
        <w:t xml:space="preserve">2.° aspecto: Normas ortográficas y gramaticales</w:t>
      </w:r>
    </w:p>
    <w:p>
      <w:pPr>
        <w:pStyle w:val="Heading2"/>
        <w:keepNext/>
        <w:spacing w:after="80" w:before="240" w:line="360"/>
      </w:pPr>
      <w:r>
        <w:rPr>
          <w:rFonts w:ascii="Calibri" w:cs="Calibri" w:eastAsia="Calibri" w:hAnsi="Calibri"/>
          <w:b/>
          <w:bCs/>
          <w:color w:val="7B0C2E"/>
          <w:sz w:val="26"/>
          <w:szCs w:val="26"/>
        </w:rPr>
        <w:t xml:space="preserve">Actividad N.° 1</w:t>
      </w:r>
    </w:p>
    <w:p>
      <w:pPr>
        <w:keepNext/>
        <w:spacing w:after="60" w:before="160" w:line="360"/>
      </w:pPr>
      <w:r>
        <w:rPr>
          <w:rFonts w:ascii="Calibri" w:cs="Calibri" w:eastAsia="Calibri" w:hAnsi="Calibri"/>
          <w:b/>
          <w:bCs/>
          <w:sz w:val="22"/>
          <w:szCs w:val="22"/>
        </w:rPr>
        <w:t xml:space="preserve">1. Dictado</w:t>
      </w:r>
    </w:p>
    <w:p>
      <w:pPr>
        <w:spacing w:after="80" w:line="360"/>
      </w:pPr>
      <w:r>
        <w:rPr>
          <w:rFonts w:ascii="Calibri" w:cs="Calibri" w:eastAsia="Calibri" w:hAnsi="Calibri"/>
          <w:sz w:val="22"/>
          <w:szCs w:val="22"/>
        </w:rPr>
        <w:t xml:space="preserve">Sin solución: se corrige con los modelos de dictado del final del material.</w:t>
      </w:r>
    </w:p>
    <w:p>
      <w:pPr>
        <w:keepNext/>
        <w:spacing w:after="60" w:before="160" w:line="360"/>
      </w:pPr>
      <w:r>
        <w:rPr>
          <w:rFonts w:ascii="Calibri" w:cs="Calibri" w:eastAsia="Calibri" w:hAnsi="Calibri"/>
          <w:b/>
          <w:bCs/>
          <w:sz w:val="22"/>
          <w:szCs w:val="22"/>
        </w:rPr>
        <w:t xml:space="preserve">2. Oraciones acentuadas correctamente</w:t>
      </w:r>
    </w:p>
    <w:p>
      <w:pPr>
        <w:spacing w:after="80" w:line="360"/>
      </w:pPr>
      <w:r>
        <w:rPr>
          <w:rFonts w:ascii="Calibri" w:cs="Calibri" w:eastAsia="Calibri" w:hAnsi="Calibri"/>
          <w:sz w:val="22"/>
          <w:szCs w:val="22"/>
        </w:rPr>
        <w:t xml:space="preserve">Se marcan </w:t>
      </w:r>
      <w:r>
        <w:rPr>
          <w:rFonts w:ascii="Calibri" w:cs="Calibri" w:eastAsia="Calibri" w:hAnsi="Calibri"/>
          <w:b/>
          <w:bCs/>
          <w:sz w:val="22"/>
          <w:szCs w:val="22"/>
        </w:rPr>
        <w:t xml:space="preserve">c</w:t>
      </w:r>
      <w:r>
        <w:rPr>
          <w:rFonts w:ascii="Calibri" w:cs="Calibri" w:eastAsia="Calibri" w:hAnsi="Calibri"/>
          <w:sz w:val="22"/>
          <w:szCs w:val="22"/>
        </w:rPr>
        <w:t xml:space="preserve"> y </w:t>
      </w:r>
      <w:r>
        <w:rPr>
          <w:rFonts w:ascii="Calibri" w:cs="Calibri" w:eastAsia="Calibri" w:hAnsi="Calibri"/>
          <w:b/>
          <w:bCs/>
          <w:sz w:val="22"/>
          <w:szCs w:val="22"/>
        </w:rPr>
        <w:t xml:space="preserve">e</w:t>
      </w:r>
      <w:r>
        <w:rPr>
          <w:rFonts w:ascii="Calibri" w:cs="Calibri" w:eastAsia="Calibri" w:hAnsi="Calibri"/>
          <w:sz w:val="22"/>
          <w:szCs w:val="22"/>
        </w:rPr>
        <w:t xml:space="preserve">.</w:t>
      </w:r>
    </w:p>
    <w:p>
      <w:pPr>
        <w:tabs>
          <w:tab w:val="left" w:pos="360"/>
        </w:tabs>
        <w:spacing w:after="80" w:line="360"/>
        <w:ind w:left="360" w:hanging="360"/>
      </w:pPr>
      <w:r>
        <w:rPr>
          <w:rFonts w:ascii="Calibri" w:cs="Calibri" w:eastAsia="Calibri" w:hAnsi="Calibri"/>
          <w:b/>
          <w:bCs/>
          <w:color w:val="7B0C2E"/>
          <w:sz w:val="22"/>
          <w:szCs w:val="22"/>
        </w:rPr>
        <w:t xml:space="preserve">a.	</w:t>
      </w:r>
      <w:r>
        <w:rPr>
          <w:rFonts w:ascii="Calibri" w:cs="Calibri" w:eastAsia="Calibri" w:hAnsi="Calibri"/>
          <w:sz w:val="22"/>
          <w:szCs w:val="22"/>
        </w:rPr>
        <w:t xml:space="preserve">Incorrecta: «Sé que nadie te ha dicho la verdad…» (sé, del verbo saber).</w:t>
      </w:r>
    </w:p>
    <w:p>
      <w:pPr>
        <w:tabs>
          <w:tab w:val="left" w:pos="360"/>
        </w:tabs>
        <w:spacing w:after="80" w:line="360"/>
        <w:ind w:left="360" w:hanging="360"/>
      </w:pPr>
      <w:r>
        <w:rPr>
          <w:rFonts w:ascii="Calibri" w:cs="Calibri" w:eastAsia="Calibri" w:hAnsi="Calibri"/>
          <w:b/>
          <w:bCs/>
          <w:color w:val="7B0C2E"/>
          <w:sz w:val="22"/>
          <w:szCs w:val="22"/>
        </w:rPr>
        <w:t xml:space="preserve">b.	</w:t>
      </w:r>
      <w:r>
        <w:rPr>
          <w:rFonts w:ascii="Calibri" w:cs="Calibri" w:eastAsia="Calibri" w:hAnsi="Calibri"/>
          <w:sz w:val="22"/>
          <w:szCs w:val="22"/>
        </w:rPr>
        <w:t xml:space="preserve">Incorrecta: «…nada más quiero que te dé las gracias…» (dé, del verbo dar).</w:t>
      </w:r>
    </w:p>
    <w:p>
      <w:pPr>
        <w:tabs>
          <w:tab w:val="left" w:pos="360"/>
        </w:tabs>
        <w:spacing w:after="80" w:line="360"/>
        <w:ind w:left="360" w:hanging="360"/>
      </w:pPr>
      <w:r>
        <w:rPr>
          <w:rFonts w:ascii="Calibri" w:cs="Calibri" w:eastAsia="Calibri" w:hAnsi="Calibri"/>
          <w:b/>
          <w:bCs/>
          <w:color w:val="7B0C2E"/>
          <w:sz w:val="22"/>
          <w:szCs w:val="22"/>
        </w:rPr>
        <w:t xml:space="preserve">d.	</w:t>
      </w:r>
      <w:r>
        <w:rPr>
          <w:rFonts w:ascii="Calibri" w:cs="Calibri" w:eastAsia="Calibri" w:hAnsi="Calibri"/>
          <w:sz w:val="22"/>
          <w:szCs w:val="22"/>
        </w:rPr>
        <w:t xml:space="preserve">Incorrecta: «Estos libros son los que te presté; aquellos, los que me prestaron a mí.» Los demostrativos no llevan tilde.</w:t>
      </w:r>
    </w:p>
    <w:p>
      <w:pPr>
        <w:keepNext/>
        <w:spacing w:after="60" w:before="160" w:line="360"/>
      </w:pPr>
      <w:r>
        <w:rPr>
          <w:rFonts w:ascii="Calibri" w:cs="Calibri" w:eastAsia="Calibri" w:hAnsi="Calibri"/>
          <w:b/>
          <w:bCs/>
          <w:sz w:val="22"/>
          <w:szCs w:val="22"/>
        </w:rPr>
        <w:t xml:space="preserve">3. Separación en sílabas</w:t>
      </w:r>
    </w:p>
    <w:p>
      <w:pPr>
        <w:tabs>
          <w:tab w:val="left" w:pos="360"/>
        </w:tabs>
        <w:spacing w:after="80" w:line="360"/>
        <w:ind w:left="360" w:hanging="360"/>
      </w:pPr>
      <w:r>
        <w:rPr>
          <w:rFonts w:ascii="Calibri" w:cs="Calibri" w:eastAsia="Calibri" w:hAnsi="Calibri"/>
          <w:b/>
          <w:bCs/>
          <w:color w:val="7B0C2E"/>
          <w:sz w:val="22"/>
          <w:szCs w:val="22"/>
        </w:rPr>
        <w:t xml:space="preserve">a.	</w:t>
      </w:r>
      <w:r>
        <w:rPr>
          <w:rFonts w:ascii="Calibri" w:cs="Calibri" w:eastAsia="Calibri" w:hAnsi="Calibri"/>
          <w:b/>
          <w:bCs/>
          <w:sz w:val="22"/>
          <w:szCs w:val="22"/>
        </w:rPr>
        <w:t xml:space="preserve">C.</w:t>
      </w:r>
      <w:r>
        <w:rPr>
          <w:rFonts w:ascii="Calibri" w:cs="Calibri" w:eastAsia="Calibri" w:hAnsi="Calibri"/>
          <w:sz w:val="22"/>
          <w:szCs w:val="22"/>
        </w:rPr>
        <w:t xml:space="preserve"> co.o.pe.ra.ti.va</w:t>
      </w:r>
    </w:p>
    <w:p>
      <w:pPr>
        <w:tabs>
          <w:tab w:val="left" w:pos="360"/>
        </w:tabs>
        <w:spacing w:after="80" w:line="360"/>
        <w:ind w:left="360" w:hanging="360"/>
      </w:pPr>
      <w:r>
        <w:rPr>
          <w:rFonts w:ascii="Calibri" w:cs="Calibri" w:eastAsia="Calibri" w:hAnsi="Calibri"/>
          <w:b/>
          <w:bCs/>
          <w:color w:val="7B0C2E"/>
          <w:sz w:val="22"/>
          <w:szCs w:val="22"/>
        </w:rPr>
        <w:t xml:space="preserve">b.	</w:t>
      </w:r>
      <w:r>
        <w:rPr>
          <w:rFonts w:ascii="Calibri" w:cs="Calibri" w:eastAsia="Calibri" w:hAnsi="Calibri"/>
          <w:b/>
          <w:bCs/>
          <w:sz w:val="22"/>
          <w:szCs w:val="22"/>
        </w:rPr>
        <w:t xml:space="preserve">I.</w:t>
      </w:r>
      <w:r>
        <w:rPr>
          <w:rFonts w:ascii="Calibri" w:cs="Calibri" w:eastAsia="Calibri" w:hAnsi="Calibri"/>
          <w:sz w:val="22"/>
          <w:szCs w:val="22"/>
        </w:rPr>
        <w:t xml:space="preserve"> de.sa.pe.ga.do</w:t>
      </w:r>
    </w:p>
    <w:p>
      <w:pPr>
        <w:tabs>
          <w:tab w:val="left" w:pos="360"/>
        </w:tabs>
        <w:spacing w:after="80" w:line="360"/>
        <w:ind w:left="360" w:hanging="360"/>
      </w:pPr>
      <w:r>
        <w:rPr>
          <w:rFonts w:ascii="Calibri" w:cs="Calibri" w:eastAsia="Calibri" w:hAnsi="Calibri"/>
          <w:b/>
          <w:bCs/>
          <w:color w:val="7B0C2E"/>
          <w:sz w:val="22"/>
          <w:szCs w:val="22"/>
        </w:rPr>
        <w:t xml:space="preserve">c.	</w:t>
      </w:r>
      <w:r>
        <w:rPr>
          <w:rFonts w:ascii="Calibri" w:cs="Calibri" w:eastAsia="Calibri" w:hAnsi="Calibri"/>
          <w:b/>
          <w:bCs/>
          <w:sz w:val="22"/>
          <w:szCs w:val="22"/>
        </w:rPr>
        <w:t xml:space="preserve">I.</w:t>
      </w:r>
      <w:r>
        <w:rPr>
          <w:rFonts w:ascii="Calibri" w:cs="Calibri" w:eastAsia="Calibri" w:hAnsi="Calibri"/>
          <w:sz w:val="22"/>
          <w:szCs w:val="22"/>
        </w:rPr>
        <w:t xml:space="preserve"> ad.he.ri.do</w:t>
      </w:r>
    </w:p>
    <w:p>
      <w:pPr>
        <w:tabs>
          <w:tab w:val="left" w:pos="360"/>
        </w:tabs>
        <w:spacing w:after="80" w:line="360"/>
        <w:ind w:left="360" w:hanging="360"/>
      </w:pPr>
      <w:r>
        <w:rPr>
          <w:rFonts w:ascii="Calibri" w:cs="Calibri" w:eastAsia="Calibri" w:hAnsi="Calibri"/>
          <w:b/>
          <w:bCs/>
          <w:color w:val="7B0C2E"/>
          <w:sz w:val="22"/>
          <w:szCs w:val="22"/>
        </w:rPr>
        <w:t xml:space="preserve">d.	</w:t>
      </w:r>
      <w:r>
        <w:rPr>
          <w:rFonts w:ascii="Calibri" w:cs="Calibri" w:eastAsia="Calibri" w:hAnsi="Calibri"/>
          <w:b/>
          <w:bCs/>
          <w:sz w:val="22"/>
          <w:szCs w:val="22"/>
        </w:rPr>
        <w:t xml:space="preserve">I.</w:t>
      </w:r>
      <w:r>
        <w:rPr>
          <w:rFonts w:ascii="Calibri" w:cs="Calibri" w:eastAsia="Calibri" w:hAnsi="Calibri"/>
          <w:sz w:val="22"/>
          <w:szCs w:val="22"/>
        </w:rPr>
        <w:t xml:space="preserve"> al.mo.ha.da</w:t>
      </w:r>
    </w:p>
    <w:p>
      <w:pPr>
        <w:tabs>
          <w:tab w:val="left" w:pos="360"/>
        </w:tabs>
        <w:spacing w:after="80" w:line="360"/>
        <w:ind w:left="360" w:hanging="360"/>
      </w:pPr>
      <w:r>
        <w:rPr>
          <w:rFonts w:ascii="Calibri" w:cs="Calibri" w:eastAsia="Calibri" w:hAnsi="Calibri"/>
          <w:b/>
          <w:bCs/>
          <w:color w:val="7B0C2E"/>
          <w:sz w:val="22"/>
          <w:szCs w:val="22"/>
        </w:rPr>
        <w:t xml:space="preserve">e.	</w:t>
      </w:r>
      <w:r>
        <w:rPr>
          <w:rFonts w:ascii="Calibri" w:cs="Calibri" w:eastAsia="Calibri" w:hAnsi="Calibri"/>
          <w:b/>
          <w:bCs/>
          <w:sz w:val="22"/>
          <w:szCs w:val="22"/>
        </w:rPr>
        <w:t xml:space="preserve">I.</w:t>
      </w:r>
      <w:r>
        <w:rPr>
          <w:rFonts w:ascii="Calibri" w:cs="Calibri" w:eastAsia="Calibri" w:hAnsi="Calibri"/>
          <w:sz w:val="22"/>
          <w:szCs w:val="22"/>
        </w:rPr>
        <w:t xml:space="preserve"> a.é.re.o (dos hiatos)</w:t>
      </w:r>
    </w:p>
    <w:p>
      <w:pPr>
        <w:spacing w:after="80" w:line="360"/>
        <w:ind w:left="360"/>
      </w:pPr>
      <w:r>
        <w:rPr>
          <w:rFonts w:ascii="Calibri" w:cs="Calibri" w:eastAsia="Calibri" w:hAnsi="Calibri"/>
          <w:b/>
          <w:bCs/>
          <w:i/>
          <w:iCs/>
          <w:color w:val="595959"/>
          <w:sz w:val="20"/>
          <w:szCs w:val="20"/>
        </w:rPr>
        <w:t xml:space="preserve">Nota: </w:t>
      </w:r>
      <w:r>
        <w:rPr>
          <w:rFonts w:ascii="Calibri" w:cs="Calibri" w:eastAsia="Calibri" w:hAnsi="Calibri"/>
          <w:i/>
          <w:iCs/>
          <w:color w:val="595959"/>
          <w:sz w:val="20"/>
          <w:szCs w:val="20"/>
        </w:rPr>
        <w:t xml:space="preserve">En el ítem b, la división «des-apegado» solo se admite como corte de palabra al final de renglón, no como separación silábica.</w:t>
      </w:r>
    </w:p>
    <w:p>
      <w:pPr>
        <w:keepNext/>
        <w:spacing w:after="60" w:before="160" w:line="360"/>
      </w:pPr>
      <w:r>
        <w:rPr>
          <w:rFonts w:ascii="Calibri" w:cs="Calibri" w:eastAsia="Calibri" w:hAnsi="Calibri"/>
          <w:b/>
          <w:bCs/>
          <w:sz w:val="22"/>
          <w:szCs w:val="22"/>
        </w:rPr>
        <w:t xml:space="preserve">4. Orden alfabético</w:t>
      </w:r>
    </w:p>
    <w:p>
      <w:pPr>
        <w:spacing w:after="80" w:line="360"/>
      </w:pPr>
      <w:r>
        <w:rPr>
          <w:rFonts w:ascii="Calibri" w:cs="Calibri" w:eastAsia="Calibri" w:hAnsi="Calibri"/>
          <w:sz w:val="22"/>
          <w:szCs w:val="22"/>
        </w:rPr>
        <w:t xml:space="preserve">Es correcta la serie </w:t>
      </w:r>
      <w:r>
        <w:rPr>
          <w:rFonts w:ascii="Calibri" w:cs="Calibri" w:eastAsia="Calibri" w:hAnsi="Calibri"/>
          <w:b/>
          <w:bCs/>
          <w:sz w:val="22"/>
          <w:szCs w:val="22"/>
        </w:rPr>
        <w:t xml:space="preserve">b</w:t>
      </w:r>
      <w:r>
        <w:rPr>
          <w:rFonts w:ascii="Calibri" w:cs="Calibri" w:eastAsia="Calibri" w:hAnsi="Calibri"/>
          <w:sz w:val="22"/>
          <w:szCs w:val="22"/>
        </w:rPr>
        <w:t xml:space="preserve">: milenio – milicia – milla – milonga – milonguero – mimbre – mímica – mimo – mineral – ministerio.</w:t>
      </w:r>
    </w:p>
    <w:p>
      <w:pPr>
        <w:keepNext/>
        <w:spacing w:after="60" w:before="160" w:line="360"/>
      </w:pPr>
      <w:r>
        <w:rPr>
          <w:rFonts w:ascii="Calibri" w:cs="Calibri" w:eastAsia="Calibri" w:hAnsi="Calibri"/>
          <w:b/>
          <w:bCs/>
          <w:sz w:val="22"/>
          <w:szCs w:val="22"/>
        </w:rPr>
        <w:t xml:space="preserve">5. Parónimos correctos</w:t>
      </w:r>
    </w:p>
    <w:p>
      <w:pPr>
        <w:tabs>
          <w:tab w:val="left" w:pos="360"/>
        </w:tabs>
        <w:spacing w:after="80" w:line="360"/>
        <w:ind w:left="360" w:hanging="360"/>
      </w:pPr>
      <w:r>
        <w:rPr>
          <w:rFonts w:ascii="Calibri" w:cs="Calibri" w:eastAsia="Calibri" w:hAnsi="Calibri"/>
          <w:b/>
          <w:bCs/>
          <w:color w:val="7B0C2E"/>
          <w:sz w:val="22"/>
          <w:szCs w:val="22"/>
        </w:rPr>
        <w:t xml:space="preserve">a.	</w:t>
      </w:r>
      <w:r>
        <w:rPr>
          <w:rFonts w:ascii="Calibri" w:cs="Calibri" w:eastAsia="Calibri" w:hAnsi="Calibri"/>
          <w:sz w:val="22"/>
          <w:szCs w:val="22"/>
        </w:rPr>
        <w:t xml:space="preserve">rebelaron</w:t>
      </w:r>
    </w:p>
    <w:p>
      <w:pPr>
        <w:tabs>
          <w:tab w:val="left" w:pos="360"/>
        </w:tabs>
        <w:spacing w:after="80" w:line="360"/>
        <w:ind w:left="360" w:hanging="360"/>
      </w:pPr>
      <w:r>
        <w:rPr>
          <w:rFonts w:ascii="Calibri" w:cs="Calibri" w:eastAsia="Calibri" w:hAnsi="Calibri"/>
          <w:b/>
          <w:bCs/>
          <w:color w:val="7B0C2E"/>
          <w:sz w:val="22"/>
          <w:szCs w:val="22"/>
        </w:rPr>
        <w:t xml:space="preserve">b.	</w:t>
      </w:r>
      <w:r>
        <w:rPr>
          <w:rFonts w:ascii="Calibri" w:cs="Calibri" w:eastAsia="Calibri" w:hAnsi="Calibri"/>
          <w:sz w:val="22"/>
          <w:szCs w:val="22"/>
        </w:rPr>
        <w:t xml:space="preserve">hondas</w:t>
      </w:r>
    </w:p>
    <w:p>
      <w:pPr>
        <w:tabs>
          <w:tab w:val="left" w:pos="360"/>
        </w:tabs>
        <w:spacing w:after="80" w:line="360"/>
        <w:ind w:left="360" w:hanging="360"/>
      </w:pPr>
      <w:r>
        <w:rPr>
          <w:rFonts w:ascii="Calibri" w:cs="Calibri" w:eastAsia="Calibri" w:hAnsi="Calibri"/>
          <w:b/>
          <w:bCs/>
          <w:color w:val="7B0C2E"/>
          <w:sz w:val="22"/>
          <w:szCs w:val="22"/>
        </w:rPr>
        <w:t xml:space="preserve">c.	</w:t>
      </w:r>
      <w:r>
        <w:rPr>
          <w:rFonts w:ascii="Calibri" w:cs="Calibri" w:eastAsia="Calibri" w:hAnsi="Calibri"/>
          <w:sz w:val="22"/>
          <w:szCs w:val="22"/>
        </w:rPr>
        <w:t xml:space="preserve">valla</w:t>
      </w:r>
    </w:p>
    <w:p>
      <w:pPr>
        <w:tabs>
          <w:tab w:val="left" w:pos="360"/>
        </w:tabs>
        <w:spacing w:after="80" w:line="360"/>
        <w:ind w:left="360" w:hanging="360"/>
      </w:pPr>
      <w:r>
        <w:rPr>
          <w:rFonts w:ascii="Calibri" w:cs="Calibri" w:eastAsia="Calibri" w:hAnsi="Calibri"/>
          <w:b/>
          <w:bCs/>
          <w:color w:val="7B0C2E"/>
          <w:sz w:val="22"/>
          <w:szCs w:val="22"/>
        </w:rPr>
        <w:t xml:space="preserve">d.	</w:t>
      </w:r>
      <w:r>
        <w:rPr>
          <w:rFonts w:ascii="Calibri" w:cs="Calibri" w:eastAsia="Calibri" w:hAnsi="Calibri"/>
          <w:sz w:val="22"/>
          <w:szCs w:val="22"/>
        </w:rPr>
        <w:t xml:space="preserve">cayó</w:t>
      </w:r>
    </w:p>
    <w:p>
      <w:pPr>
        <w:tabs>
          <w:tab w:val="left" w:pos="360"/>
        </w:tabs>
        <w:spacing w:after="80" w:line="360"/>
        <w:ind w:left="360" w:hanging="360"/>
      </w:pPr>
      <w:r>
        <w:rPr>
          <w:rFonts w:ascii="Calibri" w:cs="Calibri" w:eastAsia="Calibri" w:hAnsi="Calibri"/>
          <w:b/>
          <w:bCs/>
          <w:color w:val="7B0C2E"/>
          <w:sz w:val="22"/>
          <w:szCs w:val="22"/>
        </w:rPr>
        <w:t xml:space="preserve">e.	</w:t>
      </w:r>
      <w:r>
        <w:rPr>
          <w:rFonts w:ascii="Calibri" w:cs="Calibri" w:eastAsia="Calibri" w:hAnsi="Calibri"/>
          <w:sz w:val="22"/>
          <w:szCs w:val="22"/>
        </w:rPr>
        <w:t xml:space="preserve">consejos</w:t>
      </w:r>
    </w:p>
    <w:p>
      <w:pPr>
        <w:keepNext/>
        <w:spacing w:after="60" w:before="160" w:line="360"/>
      </w:pPr>
      <w:r>
        <w:rPr>
          <w:rFonts w:ascii="Calibri" w:cs="Calibri" w:eastAsia="Calibri" w:hAnsi="Calibri"/>
          <w:b/>
          <w:bCs/>
          <w:sz w:val="22"/>
          <w:szCs w:val="22"/>
        </w:rPr>
        <w:t xml:space="preserve">6. Normas gramaticales</w:t>
      </w:r>
    </w:p>
    <w:p>
      <w:pPr>
        <w:tabs>
          <w:tab w:val="left" w:pos="360"/>
        </w:tabs>
        <w:spacing w:after="80" w:line="360"/>
        <w:ind w:left="360" w:hanging="360"/>
      </w:pPr>
      <w:r>
        <w:rPr>
          <w:rFonts w:ascii="Calibri" w:cs="Calibri" w:eastAsia="Calibri" w:hAnsi="Calibri"/>
          <w:b/>
          <w:bCs/>
          <w:color w:val="7B0C2E"/>
          <w:sz w:val="22"/>
          <w:szCs w:val="22"/>
        </w:rPr>
        <w:t xml:space="preserve">a.	</w:t>
      </w:r>
      <w:r>
        <w:rPr>
          <w:rFonts w:ascii="Calibri" w:cs="Calibri" w:eastAsia="Calibri" w:hAnsi="Calibri"/>
          <w:b/>
          <w:bCs/>
          <w:sz w:val="22"/>
          <w:szCs w:val="22"/>
        </w:rPr>
        <w:t xml:space="preserve">I.</w:t>
      </w:r>
      <w:r>
        <w:rPr>
          <w:rFonts w:ascii="Calibri" w:cs="Calibri" w:eastAsia="Calibri" w:hAnsi="Calibri"/>
          <w:sz w:val="22"/>
          <w:szCs w:val="22"/>
        </w:rPr>
        <w:t xml:space="preserve"> «Hubo muchos problemas después de la separación.»</w:t>
      </w:r>
    </w:p>
    <w:p>
      <w:pPr>
        <w:tabs>
          <w:tab w:val="left" w:pos="360"/>
        </w:tabs>
        <w:spacing w:after="80" w:line="360"/>
        <w:ind w:left="360" w:hanging="360"/>
      </w:pPr>
      <w:r>
        <w:rPr>
          <w:rFonts w:ascii="Calibri" w:cs="Calibri" w:eastAsia="Calibri" w:hAnsi="Calibri"/>
          <w:b/>
          <w:bCs/>
          <w:color w:val="7B0C2E"/>
          <w:sz w:val="22"/>
          <w:szCs w:val="22"/>
        </w:rPr>
        <w:t xml:space="preserve">b.	</w:t>
      </w:r>
      <w:r>
        <w:rPr>
          <w:rFonts w:ascii="Calibri" w:cs="Calibri" w:eastAsia="Calibri" w:hAnsi="Calibri"/>
          <w:b/>
          <w:bCs/>
          <w:sz w:val="22"/>
          <w:szCs w:val="22"/>
        </w:rPr>
        <w:t xml:space="preserve">I.</w:t>
      </w:r>
      <w:r>
        <w:rPr>
          <w:rFonts w:ascii="Calibri" w:cs="Calibri" w:eastAsia="Calibri" w:hAnsi="Calibri"/>
          <w:sz w:val="22"/>
          <w:szCs w:val="22"/>
        </w:rPr>
        <w:t xml:space="preserve"> «La tercera sorteada tiene ganados cuatro libros de su autor predilecto.» «Tercer» solo se usa ante sustantivo masculino singular.</w:t>
      </w:r>
    </w:p>
    <w:p>
      <w:pPr>
        <w:tabs>
          <w:tab w:val="left" w:pos="360"/>
        </w:tabs>
        <w:spacing w:after="80" w:line="360"/>
        <w:ind w:left="360" w:hanging="360"/>
      </w:pPr>
      <w:r>
        <w:rPr>
          <w:rFonts w:ascii="Calibri" w:cs="Calibri" w:eastAsia="Calibri" w:hAnsi="Calibri"/>
          <w:b/>
          <w:bCs/>
          <w:color w:val="7B0C2E"/>
          <w:sz w:val="22"/>
          <w:szCs w:val="22"/>
        </w:rPr>
        <w:t xml:space="preserve">c.	</w:t>
      </w:r>
      <w:r>
        <w:rPr>
          <w:rFonts w:ascii="Calibri" w:cs="Calibri" w:eastAsia="Calibri" w:hAnsi="Calibri"/>
          <w:b/>
          <w:bCs/>
          <w:sz w:val="22"/>
          <w:szCs w:val="22"/>
        </w:rPr>
        <w:t xml:space="preserve">C.</w:t>
      </w:r>
    </w:p>
    <w:p>
      <w:pPr>
        <w:tabs>
          <w:tab w:val="left" w:pos="360"/>
        </w:tabs>
        <w:spacing w:after="80" w:line="360"/>
        <w:ind w:left="360" w:hanging="360"/>
      </w:pPr>
      <w:r>
        <w:rPr>
          <w:rFonts w:ascii="Calibri" w:cs="Calibri" w:eastAsia="Calibri" w:hAnsi="Calibri"/>
          <w:b/>
          <w:bCs/>
          <w:color w:val="7B0C2E"/>
          <w:sz w:val="22"/>
          <w:szCs w:val="22"/>
        </w:rPr>
        <w:t xml:space="preserve">d.	</w:t>
      </w:r>
      <w:r>
        <w:rPr>
          <w:rFonts w:ascii="Calibri" w:cs="Calibri" w:eastAsia="Calibri" w:hAnsi="Calibri"/>
          <w:b/>
          <w:bCs/>
          <w:sz w:val="22"/>
          <w:szCs w:val="22"/>
        </w:rPr>
        <w:t xml:space="preserve">C.</w:t>
      </w:r>
      <w:r>
        <w:rPr>
          <w:rFonts w:ascii="Calibri" w:cs="Calibri" w:eastAsia="Calibri" w:hAnsi="Calibri"/>
          <w:sz w:val="22"/>
          <w:szCs w:val="22"/>
        </w:rPr>
        <w:t xml:space="preserve"> El gerundio indica una acción simultánea.</w:t>
      </w:r>
    </w:p>
    <w:p>
      <w:pPr>
        <w:tabs>
          <w:tab w:val="left" w:pos="360"/>
        </w:tabs>
        <w:spacing w:after="80" w:line="360"/>
        <w:ind w:left="360" w:hanging="360"/>
      </w:pPr>
      <w:r>
        <w:rPr>
          <w:rFonts w:ascii="Calibri" w:cs="Calibri" w:eastAsia="Calibri" w:hAnsi="Calibri"/>
          <w:b/>
          <w:bCs/>
          <w:color w:val="7B0C2E"/>
          <w:sz w:val="22"/>
          <w:szCs w:val="22"/>
        </w:rPr>
        <w:t xml:space="preserve">e.	</w:t>
      </w:r>
      <w:r>
        <w:rPr>
          <w:rFonts w:ascii="Calibri" w:cs="Calibri" w:eastAsia="Calibri" w:hAnsi="Calibri"/>
          <w:b/>
          <w:bCs/>
          <w:sz w:val="22"/>
          <w:szCs w:val="22"/>
        </w:rPr>
        <w:t xml:space="preserve">I.</w:t>
      </w:r>
      <w:r>
        <w:rPr>
          <w:rFonts w:ascii="Calibri" w:cs="Calibri" w:eastAsia="Calibri" w:hAnsi="Calibri"/>
          <w:sz w:val="22"/>
          <w:szCs w:val="22"/>
        </w:rPr>
        <w:t xml:space="preserve"> «Nos dijo que ninguna de tus palabras era verdad.» (dequeísmo y concordancia con «ninguna»)</w:t>
      </w:r>
    </w:p>
    <w:p>
      <w:pPr>
        <w:keepNext/>
        <w:spacing w:after="60" w:before="160" w:line="360"/>
      </w:pPr>
      <w:r>
        <w:rPr>
          <w:rFonts w:ascii="Calibri" w:cs="Calibri" w:eastAsia="Calibri" w:hAnsi="Calibri"/>
          <w:b/>
          <w:bCs/>
          <w:sz w:val="22"/>
          <w:szCs w:val="22"/>
        </w:rPr>
        <w:t xml:space="preserve">7. Series bien escritas</w:t>
      </w:r>
    </w:p>
    <w:p>
      <w:pPr>
        <w:spacing w:after="80" w:line="360"/>
      </w:pPr>
      <w:r>
        <w:rPr>
          <w:rFonts w:ascii="Calibri" w:cs="Calibri" w:eastAsia="Calibri" w:hAnsi="Calibri"/>
          <w:sz w:val="22"/>
          <w:szCs w:val="22"/>
        </w:rPr>
        <w:t xml:space="preserve">Se marcan </w:t>
      </w:r>
      <w:r>
        <w:rPr>
          <w:rFonts w:ascii="Calibri" w:cs="Calibri" w:eastAsia="Calibri" w:hAnsi="Calibri"/>
          <w:b/>
          <w:bCs/>
          <w:sz w:val="22"/>
          <w:szCs w:val="22"/>
        </w:rPr>
        <w:t xml:space="preserve">a</w:t>
      </w:r>
      <w:r>
        <w:rPr>
          <w:rFonts w:ascii="Calibri" w:cs="Calibri" w:eastAsia="Calibri" w:hAnsi="Calibri"/>
          <w:sz w:val="22"/>
          <w:szCs w:val="22"/>
        </w:rPr>
        <w:t xml:space="preserve"> y </w:t>
      </w:r>
      <w:r>
        <w:rPr>
          <w:rFonts w:ascii="Calibri" w:cs="Calibri" w:eastAsia="Calibri" w:hAnsi="Calibri"/>
          <w:b/>
          <w:bCs/>
          <w:sz w:val="22"/>
          <w:szCs w:val="22"/>
        </w:rPr>
        <w:t xml:space="preserve">d</w:t>
      </w:r>
      <w:r>
        <w:rPr>
          <w:rFonts w:ascii="Calibri" w:cs="Calibri" w:eastAsia="Calibri" w:hAnsi="Calibri"/>
          <w:sz w:val="22"/>
          <w:szCs w:val="22"/>
        </w:rPr>
        <w:t xml:space="preserve">.</w:t>
      </w:r>
    </w:p>
    <w:p>
      <w:pPr>
        <w:tabs>
          <w:tab w:val="left" w:pos="360"/>
        </w:tabs>
        <w:spacing w:after="80" w:line="360"/>
        <w:ind w:left="360" w:hanging="360"/>
      </w:pPr>
      <w:r>
        <w:rPr>
          <w:rFonts w:ascii="Calibri" w:cs="Calibri" w:eastAsia="Calibri" w:hAnsi="Calibri"/>
          <w:b/>
          <w:bCs/>
          <w:color w:val="7B0C2E"/>
          <w:sz w:val="22"/>
          <w:szCs w:val="22"/>
        </w:rPr>
        <w:t xml:space="preserve">b.	</w:t>
      </w:r>
      <w:r>
        <w:rPr>
          <w:rFonts w:ascii="Calibri" w:cs="Calibri" w:eastAsia="Calibri" w:hAnsi="Calibri"/>
          <w:sz w:val="22"/>
          <w:szCs w:val="22"/>
        </w:rPr>
        <w:t xml:space="preserve">Error: lijero → ligero.</w:t>
      </w:r>
    </w:p>
    <w:p>
      <w:pPr>
        <w:tabs>
          <w:tab w:val="left" w:pos="360"/>
        </w:tabs>
        <w:spacing w:after="80" w:line="360"/>
        <w:ind w:left="360" w:hanging="360"/>
      </w:pPr>
      <w:r>
        <w:rPr>
          <w:rFonts w:ascii="Calibri" w:cs="Calibri" w:eastAsia="Calibri" w:hAnsi="Calibri"/>
          <w:b/>
          <w:bCs/>
          <w:color w:val="7B0C2E"/>
          <w:sz w:val="22"/>
          <w:szCs w:val="22"/>
        </w:rPr>
        <w:t xml:space="preserve">c.	</w:t>
      </w:r>
      <w:r>
        <w:rPr>
          <w:rFonts w:ascii="Calibri" w:cs="Calibri" w:eastAsia="Calibri" w:hAnsi="Calibri"/>
          <w:sz w:val="22"/>
          <w:szCs w:val="22"/>
        </w:rPr>
        <w:t xml:space="preserve">Error: abadeza → abadesa.</w:t>
      </w:r>
    </w:p>
    <w:p>
      <w:pPr>
        <w:tabs>
          <w:tab w:val="left" w:pos="360"/>
        </w:tabs>
        <w:spacing w:after="80" w:line="360"/>
        <w:ind w:left="360" w:hanging="360"/>
      </w:pPr>
      <w:r>
        <w:rPr>
          <w:rFonts w:ascii="Calibri" w:cs="Calibri" w:eastAsia="Calibri" w:hAnsi="Calibri"/>
          <w:b/>
          <w:bCs/>
          <w:color w:val="7B0C2E"/>
          <w:sz w:val="22"/>
          <w:szCs w:val="22"/>
        </w:rPr>
        <w:t xml:space="preserve">e.	</w:t>
      </w:r>
      <w:r>
        <w:rPr>
          <w:rFonts w:ascii="Calibri" w:cs="Calibri" w:eastAsia="Calibri" w:hAnsi="Calibri"/>
          <w:sz w:val="22"/>
          <w:szCs w:val="22"/>
        </w:rPr>
        <w:t xml:space="preserve">Error: invensión → invención.</w:t>
      </w:r>
    </w:p>
    <w:p>
      <w:pPr>
        <w:pStyle w:val="Heading2"/>
        <w:keepNext/>
        <w:spacing w:after="80" w:before="240" w:line="360"/>
      </w:pPr>
      <w:r>
        <w:rPr>
          <w:rFonts w:ascii="Calibri" w:cs="Calibri" w:eastAsia="Calibri" w:hAnsi="Calibri"/>
          <w:b/>
          <w:bCs/>
          <w:color w:val="7B0C2E"/>
          <w:sz w:val="26"/>
          <w:szCs w:val="26"/>
        </w:rPr>
        <w:t xml:space="preserve">Actividad N.° 2</w:t>
      </w:r>
    </w:p>
    <w:p>
      <w:pPr>
        <w:keepNext/>
        <w:spacing w:after="60" w:before="160" w:line="360"/>
      </w:pPr>
      <w:r>
        <w:rPr>
          <w:rFonts w:ascii="Calibri" w:cs="Calibri" w:eastAsia="Calibri" w:hAnsi="Calibri"/>
          <w:b/>
          <w:bCs/>
          <w:sz w:val="22"/>
          <w:szCs w:val="22"/>
        </w:rPr>
        <w:t xml:space="preserve">1. Dictado</w:t>
      </w:r>
    </w:p>
    <w:p>
      <w:pPr>
        <w:spacing w:after="80" w:line="360"/>
      </w:pPr>
      <w:r>
        <w:rPr>
          <w:rFonts w:ascii="Calibri" w:cs="Calibri" w:eastAsia="Calibri" w:hAnsi="Calibri"/>
          <w:sz w:val="22"/>
          <w:szCs w:val="22"/>
        </w:rPr>
        <w:t xml:space="preserve">Sin solución: se corrige con los modelos de dictado del final del material.</w:t>
      </w:r>
    </w:p>
    <w:p>
      <w:pPr>
        <w:keepNext/>
        <w:spacing w:after="60" w:before="160" w:line="360"/>
      </w:pPr>
      <w:r>
        <w:rPr>
          <w:rFonts w:ascii="Calibri" w:cs="Calibri" w:eastAsia="Calibri" w:hAnsi="Calibri"/>
          <w:b/>
          <w:bCs/>
          <w:sz w:val="22"/>
          <w:szCs w:val="22"/>
        </w:rPr>
        <w:t xml:space="preserve">2. Tildes faltantes</w:t>
      </w:r>
    </w:p>
    <w:p>
      <w:pPr>
        <w:tabs>
          <w:tab w:val="left" w:pos="360"/>
        </w:tabs>
        <w:spacing w:after="80" w:line="360"/>
        <w:ind w:left="360" w:hanging="360"/>
      </w:pPr>
      <w:r>
        <w:rPr>
          <w:rFonts w:ascii="Calibri" w:cs="Calibri" w:eastAsia="Calibri" w:hAnsi="Calibri"/>
          <w:b/>
          <w:bCs/>
          <w:color w:val="7B0C2E"/>
          <w:sz w:val="22"/>
          <w:szCs w:val="22"/>
        </w:rPr>
        <w:t xml:space="preserve">a.	</w:t>
      </w:r>
      <w:r>
        <w:rPr>
          <w:rFonts w:ascii="Calibri" w:cs="Calibri" w:eastAsia="Calibri" w:hAnsi="Calibri"/>
          <w:sz w:val="22"/>
          <w:szCs w:val="22"/>
        </w:rPr>
        <w:t xml:space="preserve">Las utopías no impedirán que tengamos dudas sobre cómo pensar el mundo.</w:t>
      </w:r>
    </w:p>
    <w:p>
      <w:pPr>
        <w:tabs>
          <w:tab w:val="left" w:pos="360"/>
        </w:tabs>
        <w:spacing w:after="80" w:line="360"/>
        <w:ind w:left="360" w:hanging="360"/>
      </w:pPr>
      <w:r>
        <w:rPr>
          <w:rFonts w:ascii="Calibri" w:cs="Calibri" w:eastAsia="Calibri" w:hAnsi="Calibri"/>
          <w:b/>
          <w:bCs/>
          <w:color w:val="7B0C2E"/>
          <w:sz w:val="22"/>
          <w:szCs w:val="22"/>
        </w:rPr>
        <w:t xml:space="preserve">b.	</w:t>
      </w:r>
      <w:r>
        <w:rPr>
          <w:rFonts w:ascii="Calibri" w:cs="Calibri" w:eastAsia="Calibri" w:hAnsi="Calibri"/>
          <w:sz w:val="22"/>
          <w:szCs w:val="22"/>
        </w:rPr>
        <w:t xml:space="preserve">Cuanto más pienso en las invenciones construidas, más quiero que algún vendaval las disperse.</w:t>
      </w:r>
    </w:p>
    <w:p>
      <w:pPr>
        <w:tabs>
          <w:tab w:val="left" w:pos="360"/>
        </w:tabs>
        <w:spacing w:after="80" w:line="360"/>
        <w:ind w:left="360" w:hanging="360"/>
      </w:pPr>
      <w:r>
        <w:rPr>
          <w:rFonts w:ascii="Calibri" w:cs="Calibri" w:eastAsia="Calibri" w:hAnsi="Calibri"/>
          <w:b/>
          <w:bCs/>
          <w:color w:val="7B0C2E"/>
          <w:sz w:val="22"/>
          <w:szCs w:val="22"/>
        </w:rPr>
        <w:t xml:space="preserve">c.	</w:t>
      </w:r>
      <w:r>
        <w:rPr>
          <w:rFonts w:ascii="Calibri" w:cs="Calibri" w:eastAsia="Calibri" w:hAnsi="Calibri"/>
          <w:sz w:val="22"/>
          <w:szCs w:val="22"/>
        </w:rPr>
        <w:t xml:space="preserve">Únicamente encontró un conejo. Y Alicia todavía se pregunta qué habrán tenido esa taza de té y de qué lado del espejo estaba.</w:t>
      </w:r>
    </w:p>
    <w:p>
      <w:pPr>
        <w:tabs>
          <w:tab w:val="left" w:pos="360"/>
        </w:tabs>
        <w:spacing w:after="80" w:line="360"/>
        <w:ind w:left="360" w:hanging="360"/>
      </w:pPr>
      <w:r>
        <w:rPr>
          <w:rFonts w:ascii="Calibri" w:cs="Calibri" w:eastAsia="Calibri" w:hAnsi="Calibri"/>
          <w:b/>
          <w:bCs/>
          <w:color w:val="7B0C2E"/>
          <w:sz w:val="22"/>
          <w:szCs w:val="22"/>
        </w:rPr>
        <w:t xml:space="preserve">d.	</w:t>
      </w:r>
      <w:r>
        <w:rPr>
          <w:rFonts w:ascii="Calibri" w:cs="Calibri" w:eastAsia="Calibri" w:hAnsi="Calibri"/>
          <w:sz w:val="22"/>
          <w:szCs w:val="22"/>
        </w:rPr>
        <w:t xml:space="preserve">Quiero que me dé una respuesta. No sé cómo no dio las explicaciones cuando se las pedimos.</w:t>
      </w:r>
    </w:p>
    <w:p>
      <w:pPr>
        <w:spacing w:after="80" w:line="360"/>
        <w:ind w:left="360"/>
      </w:pPr>
      <w:r>
        <w:rPr>
          <w:rFonts w:ascii="Calibri" w:cs="Calibri" w:eastAsia="Calibri" w:hAnsi="Calibri"/>
          <w:b/>
          <w:bCs/>
          <w:i/>
          <w:iCs/>
          <w:color w:val="595959"/>
          <w:sz w:val="20"/>
          <w:szCs w:val="20"/>
        </w:rPr>
        <w:t xml:space="preserve">Nota: </w:t>
      </w:r>
      <w:r>
        <w:rPr>
          <w:rFonts w:ascii="Calibri" w:cs="Calibri" w:eastAsia="Calibri" w:hAnsi="Calibri"/>
          <w:i/>
          <w:iCs/>
          <w:color w:val="595959"/>
          <w:sz w:val="20"/>
          <w:szCs w:val="20"/>
        </w:rPr>
        <w:t xml:space="preserve">En a, el libro dice «imperdiran», que es una errata de «impedirán». En b, «cuanto» no lleva tilde porque es correlativo (cuanto más…, más…), no interrogativo ni exclamativo.</w:t>
      </w:r>
    </w:p>
    <w:p>
      <w:pPr>
        <w:keepNext/>
        <w:spacing w:after="60" w:before="160" w:line="360"/>
      </w:pPr>
      <w:r>
        <w:rPr>
          <w:rFonts w:ascii="Calibri" w:cs="Calibri" w:eastAsia="Calibri" w:hAnsi="Calibri"/>
          <w:b/>
          <w:bCs/>
          <w:sz w:val="22"/>
          <w:szCs w:val="22"/>
        </w:rPr>
        <w:t xml:space="preserve">3. Elementos de cada palabra</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700"/>
        <w:gridCol w:w="1300"/>
        <w:gridCol w:w="1300"/>
        <w:gridCol w:w="1700"/>
        <w:gridCol w:w="1600"/>
        <w:gridCol w:w="1400"/>
      </w:tblGrid>
      <w:tr>
        <w:trPr>
          <w:tblHeader/>
        </w:trPr>
        <w:tc>
          <w:tcPr>
            <w:tcW w:type="dxa" w:w="17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Palabra</w:t>
            </w:r>
          </w:p>
        </w:tc>
        <w:tc>
          <w:tcPr>
            <w:tcW w:type="dxa" w:w="13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Diptongo</w:t>
            </w:r>
          </w:p>
        </w:tc>
        <w:tc>
          <w:tcPr>
            <w:tcW w:type="dxa" w:w="13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Hiato</w:t>
            </w:r>
          </w:p>
        </w:tc>
        <w:tc>
          <w:tcPr>
            <w:tcW w:type="dxa" w:w="17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Dígrafo</w:t>
            </w:r>
          </w:p>
        </w:tc>
        <w:tc>
          <w:tcPr>
            <w:tcW w:type="dxa" w:w="16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Grupo consonántico</w:t>
            </w:r>
          </w:p>
        </w:tc>
        <w:tc>
          <w:tcPr>
            <w:tcW w:type="dxa" w:w="14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Grupo mixto</w:t>
            </w:r>
          </w:p>
        </w:tc>
      </w:tr>
      <w:tr>
        <w:trPr>
          <w:cantSplit/>
        </w:trPr>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alguien</w:t>
            </w:r>
          </w:p>
        </w:tc>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X (ie)</w:t>
            </w:r>
          </w:p>
        </w:tc>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p>
        </w:tc>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X (gu)</w:t>
            </w:r>
          </w:p>
        </w:tc>
        <w:tc>
          <w:tcPr>
            <w:tcW w:type="dxa" w:w="1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p>
        </w:tc>
        <w:tc>
          <w:tcPr>
            <w:tcW w:type="dxa" w:w="14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X (gui)</w:t>
            </w:r>
          </w:p>
        </w:tc>
      </w:tr>
      <w:tr>
        <w:trPr>
          <w:cantSplit/>
        </w:trPr>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esteroide</w:t>
            </w:r>
          </w:p>
        </w:tc>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X (oi)</w:t>
            </w:r>
          </w:p>
        </w:tc>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p>
        </w:tc>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p>
        </w:tc>
        <w:tc>
          <w:tcPr>
            <w:tcW w:type="dxa" w:w="1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p>
        </w:tc>
        <w:tc>
          <w:tcPr>
            <w:tcW w:type="dxa" w:w="14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p>
        </w:tc>
      </w:tr>
      <w:tr>
        <w:trPr>
          <w:cantSplit/>
        </w:trPr>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guerrillero</w:t>
            </w:r>
          </w:p>
        </w:tc>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p>
        </w:tc>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p>
        </w:tc>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X (gu, rr, ll)</w:t>
            </w:r>
          </w:p>
        </w:tc>
        <w:tc>
          <w:tcPr>
            <w:tcW w:type="dxa" w:w="1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p>
        </w:tc>
        <w:tc>
          <w:tcPr>
            <w:tcW w:type="dxa" w:w="14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X (gue)</w:t>
            </w:r>
          </w:p>
        </w:tc>
      </w:tr>
      <w:tr>
        <w:trPr>
          <w:cantSplit/>
        </w:trPr>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coagulable</w:t>
            </w:r>
          </w:p>
        </w:tc>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p>
        </w:tc>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X (o-a)</w:t>
            </w:r>
          </w:p>
        </w:tc>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p>
        </w:tc>
        <w:tc>
          <w:tcPr>
            <w:tcW w:type="dxa" w:w="1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X (bl)</w:t>
            </w:r>
          </w:p>
        </w:tc>
        <w:tc>
          <w:tcPr>
            <w:tcW w:type="dxa" w:w="14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p>
        </w:tc>
      </w:tr>
      <w:tr>
        <w:trPr>
          <w:cantSplit/>
        </w:trPr>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charrúa</w:t>
            </w:r>
          </w:p>
        </w:tc>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p>
        </w:tc>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X (ú-a)</w:t>
            </w:r>
          </w:p>
        </w:tc>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X (ch, rr)</w:t>
            </w:r>
          </w:p>
        </w:tc>
        <w:tc>
          <w:tcPr>
            <w:tcW w:type="dxa" w:w="1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p>
        </w:tc>
        <w:tc>
          <w:tcPr>
            <w:tcW w:type="dxa" w:w="14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p>
        </w:tc>
      </w:tr>
    </w:tbl>
    <w:p>
      <w:pPr>
        <w:spacing w:after="60"/>
      </w:pPr>
    </w:p>
    <w:p>
      <w:pPr>
        <w:spacing w:after="80" w:line="360"/>
        <w:ind w:left="360"/>
      </w:pPr>
      <w:r>
        <w:rPr>
          <w:rFonts w:ascii="Calibri" w:cs="Calibri" w:eastAsia="Calibri" w:hAnsi="Calibri"/>
          <w:b/>
          <w:bCs/>
          <w:i/>
          <w:iCs/>
          <w:color w:val="595959"/>
          <w:sz w:val="20"/>
          <w:szCs w:val="20"/>
        </w:rPr>
        <w:t xml:space="preserve">Nota: </w:t>
      </w:r>
      <w:r>
        <w:rPr>
          <w:rFonts w:ascii="Calibri" w:cs="Calibri" w:eastAsia="Calibri" w:hAnsi="Calibri"/>
          <w:i/>
          <w:iCs/>
          <w:color w:val="595959"/>
          <w:sz w:val="20"/>
          <w:szCs w:val="20"/>
        </w:rPr>
        <w:t xml:space="preserve">Según el material, los grupos mixtos son gue, gui, que y qui, y también se consideran dígrafos. En «coagulable» la u se pronuncia, por eso no hay grupo mixto.</w:t>
      </w:r>
    </w:p>
    <w:p>
      <w:pPr>
        <w:keepNext/>
        <w:spacing w:after="60" w:before="160" w:line="360"/>
      </w:pPr>
      <w:r>
        <w:rPr>
          <w:rFonts w:ascii="Calibri" w:cs="Calibri" w:eastAsia="Calibri" w:hAnsi="Calibri"/>
          <w:b/>
          <w:bCs/>
          <w:sz w:val="22"/>
          <w:szCs w:val="22"/>
        </w:rPr>
        <w:t xml:space="preserve">4. Orden alfabético</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500"/>
        <w:gridCol w:w="3000"/>
        <w:gridCol w:w="1500"/>
        <w:gridCol w:w="3000"/>
      </w:tblGrid>
      <w:tr>
        <w:trPr>
          <w:tblHeader/>
        </w:trPr>
        <w:tc>
          <w:tcPr>
            <w:tcW w:type="dxa" w:w="15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Posición</w:t>
            </w:r>
          </w:p>
        </w:tc>
        <w:tc>
          <w:tcPr>
            <w:tcW w:type="dxa" w:w="30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Palabra</w:t>
            </w:r>
          </w:p>
        </w:tc>
        <w:tc>
          <w:tcPr>
            <w:tcW w:type="dxa" w:w="15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Posición</w:t>
            </w:r>
          </w:p>
        </w:tc>
        <w:tc>
          <w:tcPr>
            <w:tcW w:type="dxa" w:w="30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Palabra</w:t>
            </w:r>
          </w:p>
        </w:tc>
      </w:tr>
      <w:tr>
        <w:trPr>
          <w:cantSplit/>
        </w:trPr>
        <w:tc>
          <w:tcPr>
            <w:tcW w:type="dxa" w:w="1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1.°</w:t>
            </w:r>
          </w:p>
        </w:tc>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polaridad</w:t>
            </w:r>
          </w:p>
        </w:tc>
        <w:tc>
          <w:tcPr>
            <w:tcW w:type="dxa" w:w="1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6.°</w:t>
            </w:r>
          </w:p>
        </w:tc>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policial</w:t>
            </w:r>
          </w:p>
        </w:tc>
      </w:tr>
      <w:tr>
        <w:trPr>
          <w:cantSplit/>
        </w:trPr>
        <w:tc>
          <w:tcPr>
            <w:tcW w:type="dxa" w:w="1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2.°</w:t>
            </w:r>
          </w:p>
        </w:tc>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polarizar</w:t>
            </w:r>
          </w:p>
        </w:tc>
        <w:tc>
          <w:tcPr>
            <w:tcW w:type="dxa" w:w="1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7.°</w:t>
            </w:r>
          </w:p>
        </w:tc>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polifacético</w:t>
            </w:r>
          </w:p>
        </w:tc>
      </w:tr>
      <w:tr>
        <w:trPr>
          <w:cantSplit/>
        </w:trPr>
        <w:tc>
          <w:tcPr>
            <w:tcW w:type="dxa" w:w="1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3.°</w:t>
            </w:r>
          </w:p>
        </w:tc>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polea</w:t>
            </w:r>
          </w:p>
        </w:tc>
        <w:tc>
          <w:tcPr>
            <w:tcW w:type="dxa" w:w="1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8.°</w:t>
            </w:r>
          </w:p>
        </w:tc>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polifásico</w:t>
            </w:r>
          </w:p>
        </w:tc>
      </w:tr>
      <w:tr>
        <w:trPr>
          <w:cantSplit/>
        </w:trPr>
        <w:tc>
          <w:tcPr>
            <w:tcW w:type="dxa" w:w="1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4.°</w:t>
            </w:r>
          </w:p>
        </w:tc>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polenta</w:t>
            </w:r>
          </w:p>
        </w:tc>
        <w:tc>
          <w:tcPr>
            <w:tcW w:type="dxa" w:w="1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9.°</w:t>
            </w:r>
          </w:p>
        </w:tc>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pollería</w:t>
            </w:r>
          </w:p>
        </w:tc>
      </w:tr>
      <w:tr>
        <w:trPr>
          <w:cantSplit/>
        </w:trPr>
        <w:tc>
          <w:tcPr>
            <w:tcW w:type="dxa" w:w="1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5.°</w:t>
            </w:r>
          </w:p>
        </w:tc>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poleo</w:t>
            </w:r>
          </w:p>
        </w:tc>
        <w:tc>
          <w:tcPr>
            <w:tcW w:type="dxa" w:w="1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10.°</w:t>
            </w:r>
          </w:p>
        </w:tc>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polo</w:t>
            </w:r>
          </w:p>
        </w:tc>
      </w:tr>
    </w:tbl>
    <w:p>
      <w:pPr>
        <w:spacing w:after="60"/>
      </w:pPr>
    </w:p>
    <w:p>
      <w:pPr>
        <w:spacing w:after="80" w:line="360"/>
        <w:ind w:left="360"/>
      </w:pPr>
      <w:r>
        <w:rPr>
          <w:rFonts w:ascii="Calibri" w:cs="Calibri" w:eastAsia="Calibri" w:hAnsi="Calibri"/>
          <w:b/>
          <w:bCs/>
          <w:i/>
          <w:iCs/>
          <w:color w:val="595959"/>
          <w:sz w:val="20"/>
          <w:szCs w:val="20"/>
        </w:rPr>
        <w:t xml:space="preserve">Nota: </w:t>
      </w:r>
      <w:r>
        <w:rPr>
          <w:rFonts w:ascii="Calibri" w:cs="Calibri" w:eastAsia="Calibri" w:hAnsi="Calibri"/>
          <w:i/>
          <w:iCs/>
          <w:color w:val="595959"/>
          <w:sz w:val="20"/>
          <w:szCs w:val="20"/>
        </w:rPr>
        <w:t xml:space="preserve">Desde la Ortografía de 2010, la ll no es una letra aparte: se ordena como l + l, por eso «pollería» va antes de «polo».</w:t>
      </w:r>
    </w:p>
    <w:p>
      <w:pPr>
        <w:keepNext/>
        <w:spacing w:after="60" w:before="160" w:line="360"/>
      </w:pPr>
      <w:r>
        <w:rPr>
          <w:rFonts w:ascii="Calibri" w:cs="Calibri" w:eastAsia="Calibri" w:hAnsi="Calibri"/>
          <w:b/>
          <w:bCs/>
          <w:sz w:val="22"/>
          <w:szCs w:val="22"/>
        </w:rPr>
        <w:t xml:space="preserve">5. Oraciones correctas</w:t>
      </w:r>
    </w:p>
    <w:p>
      <w:pPr>
        <w:spacing w:after="80" w:line="360"/>
      </w:pPr>
      <w:r>
        <w:rPr>
          <w:rFonts w:ascii="Calibri" w:cs="Calibri" w:eastAsia="Calibri" w:hAnsi="Calibri"/>
          <w:sz w:val="22"/>
          <w:szCs w:val="22"/>
        </w:rPr>
        <w:t xml:space="preserve">Se marcan </w:t>
      </w:r>
      <w:r>
        <w:rPr>
          <w:rFonts w:ascii="Calibri" w:cs="Calibri" w:eastAsia="Calibri" w:hAnsi="Calibri"/>
          <w:b/>
          <w:bCs/>
          <w:sz w:val="22"/>
          <w:szCs w:val="22"/>
        </w:rPr>
        <w:t xml:space="preserve">a</w:t>
      </w:r>
      <w:r>
        <w:rPr>
          <w:rFonts w:ascii="Calibri" w:cs="Calibri" w:eastAsia="Calibri" w:hAnsi="Calibri"/>
          <w:sz w:val="22"/>
          <w:szCs w:val="22"/>
        </w:rPr>
        <w:t xml:space="preserve">, </w:t>
      </w:r>
      <w:r>
        <w:rPr>
          <w:rFonts w:ascii="Calibri" w:cs="Calibri" w:eastAsia="Calibri" w:hAnsi="Calibri"/>
          <w:b/>
          <w:bCs/>
          <w:sz w:val="22"/>
          <w:szCs w:val="22"/>
        </w:rPr>
        <w:t xml:space="preserve">d</w:t>
      </w:r>
      <w:r>
        <w:rPr>
          <w:rFonts w:ascii="Calibri" w:cs="Calibri" w:eastAsia="Calibri" w:hAnsi="Calibri"/>
          <w:sz w:val="22"/>
          <w:szCs w:val="22"/>
        </w:rPr>
        <w:t xml:space="preserve"> y </w:t>
      </w:r>
      <w:r>
        <w:rPr>
          <w:rFonts w:ascii="Calibri" w:cs="Calibri" w:eastAsia="Calibri" w:hAnsi="Calibri"/>
          <w:b/>
          <w:bCs/>
          <w:sz w:val="22"/>
          <w:szCs w:val="22"/>
        </w:rPr>
        <w:t xml:space="preserve">e</w:t>
      </w:r>
      <w:r>
        <w:rPr>
          <w:rFonts w:ascii="Calibri" w:cs="Calibri" w:eastAsia="Calibri" w:hAnsi="Calibri"/>
          <w:sz w:val="22"/>
          <w:szCs w:val="22"/>
        </w:rPr>
        <w:t xml:space="preserve">.</w:t>
      </w:r>
    </w:p>
    <w:p>
      <w:pPr>
        <w:tabs>
          <w:tab w:val="left" w:pos="360"/>
        </w:tabs>
        <w:spacing w:after="80" w:line="360"/>
        <w:ind w:left="360" w:hanging="360"/>
      </w:pPr>
      <w:r>
        <w:rPr>
          <w:rFonts w:ascii="Calibri" w:cs="Calibri" w:eastAsia="Calibri" w:hAnsi="Calibri"/>
          <w:b/>
          <w:bCs/>
          <w:color w:val="7B0C2E"/>
          <w:sz w:val="22"/>
          <w:szCs w:val="22"/>
        </w:rPr>
        <w:t xml:space="preserve">b.	</w:t>
      </w:r>
      <w:r>
        <w:rPr>
          <w:rFonts w:ascii="Calibri" w:cs="Calibri" w:eastAsia="Calibri" w:hAnsi="Calibri"/>
          <w:sz w:val="22"/>
          <w:szCs w:val="22"/>
        </w:rPr>
        <w:t xml:space="preserve">Incorrecta: «No quiero que estén tan cerca de nosotros.»</w:t>
      </w:r>
    </w:p>
    <w:p>
      <w:pPr>
        <w:tabs>
          <w:tab w:val="left" w:pos="360"/>
        </w:tabs>
        <w:spacing w:after="80" w:line="360"/>
        <w:ind w:left="360" w:hanging="360"/>
      </w:pPr>
      <w:r>
        <w:rPr>
          <w:rFonts w:ascii="Calibri" w:cs="Calibri" w:eastAsia="Calibri" w:hAnsi="Calibri"/>
          <w:b/>
          <w:bCs/>
          <w:color w:val="7B0C2E"/>
          <w:sz w:val="22"/>
          <w:szCs w:val="22"/>
        </w:rPr>
        <w:t xml:space="preserve">c.	</w:t>
      </w:r>
      <w:r>
        <w:rPr>
          <w:rFonts w:ascii="Calibri" w:cs="Calibri" w:eastAsia="Calibri" w:hAnsi="Calibri"/>
          <w:sz w:val="22"/>
          <w:szCs w:val="22"/>
        </w:rPr>
        <w:t xml:space="preserve">Incorrecta: «Estoy segura de que mañana van a llegar tarde.» (queísmo)</w:t>
      </w:r>
    </w:p>
    <w:p>
      <w:pPr>
        <w:keepNext/>
        <w:spacing w:after="60" w:before="160" w:line="360"/>
      </w:pPr>
      <w:r>
        <w:rPr>
          <w:rFonts w:ascii="Calibri" w:cs="Calibri" w:eastAsia="Calibri" w:hAnsi="Calibri"/>
          <w:b/>
          <w:bCs/>
          <w:sz w:val="22"/>
          <w:szCs w:val="22"/>
        </w:rPr>
        <w:t xml:space="preserve">6. Palabras que completan</w:t>
      </w:r>
    </w:p>
    <w:p>
      <w:pPr>
        <w:tabs>
          <w:tab w:val="left" w:pos="360"/>
        </w:tabs>
        <w:spacing w:after="80" w:line="360"/>
        <w:ind w:left="360" w:hanging="360"/>
      </w:pPr>
      <w:r>
        <w:rPr>
          <w:rFonts w:ascii="Calibri" w:cs="Calibri" w:eastAsia="Calibri" w:hAnsi="Calibri"/>
          <w:b/>
          <w:bCs/>
          <w:color w:val="7B0C2E"/>
          <w:sz w:val="22"/>
          <w:szCs w:val="22"/>
        </w:rPr>
        <w:t xml:space="preserve">a.	</w:t>
      </w:r>
      <w:r>
        <w:rPr>
          <w:rFonts w:ascii="Calibri" w:cs="Calibri" w:eastAsia="Calibri" w:hAnsi="Calibri"/>
          <w:sz w:val="22"/>
          <w:szCs w:val="22"/>
        </w:rPr>
        <w:t xml:space="preserve">Aún</w:t>
      </w:r>
    </w:p>
    <w:p>
      <w:pPr>
        <w:tabs>
          <w:tab w:val="left" w:pos="360"/>
        </w:tabs>
        <w:spacing w:after="80" w:line="360"/>
        <w:ind w:left="360" w:hanging="360"/>
      </w:pPr>
      <w:r>
        <w:rPr>
          <w:rFonts w:ascii="Calibri" w:cs="Calibri" w:eastAsia="Calibri" w:hAnsi="Calibri"/>
          <w:b/>
          <w:bCs/>
          <w:color w:val="7B0C2E"/>
          <w:sz w:val="22"/>
          <w:szCs w:val="22"/>
        </w:rPr>
        <w:t xml:space="preserve">b.	</w:t>
      </w:r>
      <w:r>
        <w:rPr>
          <w:rFonts w:ascii="Calibri" w:cs="Calibri" w:eastAsia="Calibri" w:hAnsi="Calibri"/>
          <w:sz w:val="22"/>
          <w:szCs w:val="22"/>
        </w:rPr>
        <w:t xml:space="preserve">azar</w:t>
      </w:r>
    </w:p>
    <w:p>
      <w:pPr>
        <w:tabs>
          <w:tab w:val="left" w:pos="360"/>
        </w:tabs>
        <w:spacing w:after="80" w:line="360"/>
        <w:ind w:left="360" w:hanging="360"/>
      </w:pPr>
      <w:r>
        <w:rPr>
          <w:rFonts w:ascii="Calibri" w:cs="Calibri" w:eastAsia="Calibri" w:hAnsi="Calibri"/>
          <w:b/>
          <w:bCs/>
          <w:color w:val="7B0C2E"/>
          <w:sz w:val="22"/>
          <w:szCs w:val="22"/>
        </w:rPr>
        <w:t xml:space="preserve">c.	</w:t>
      </w:r>
      <w:r>
        <w:rPr>
          <w:rFonts w:ascii="Calibri" w:cs="Calibri" w:eastAsia="Calibri" w:hAnsi="Calibri"/>
          <w:sz w:val="22"/>
          <w:szCs w:val="22"/>
        </w:rPr>
        <w:t xml:space="preserve">sierras</w:t>
      </w:r>
    </w:p>
    <w:p>
      <w:pPr>
        <w:tabs>
          <w:tab w:val="left" w:pos="360"/>
        </w:tabs>
        <w:spacing w:after="80" w:line="360"/>
        <w:ind w:left="360" w:hanging="360"/>
      </w:pPr>
      <w:r>
        <w:rPr>
          <w:rFonts w:ascii="Calibri" w:cs="Calibri" w:eastAsia="Calibri" w:hAnsi="Calibri"/>
          <w:b/>
          <w:bCs/>
          <w:color w:val="7B0C2E"/>
          <w:sz w:val="22"/>
          <w:szCs w:val="22"/>
        </w:rPr>
        <w:t xml:space="preserve">d.	</w:t>
      </w:r>
      <w:r>
        <w:rPr>
          <w:rFonts w:ascii="Calibri" w:cs="Calibri" w:eastAsia="Calibri" w:hAnsi="Calibri"/>
          <w:sz w:val="22"/>
          <w:szCs w:val="22"/>
        </w:rPr>
        <w:t xml:space="preserve">actitud</w:t>
      </w:r>
    </w:p>
    <w:p>
      <w:pPr>
        <w:tabs>
          <w:tab w:val="left" w:pos="360"/>
        </w:tabs>
        <w:spacing w:after="80" w:line="360"/>
        <w:ind w:left="360" w:hanging="360"/>
      </w:pPr>
      <w:r>
        <w:rPr>
          <w:rFonts w:ascii="Calibri" w:cs="Calibri" w:eastAsia="Calibri" w:hAnsi="Calibri"/>
          <w:b/>
          <w:bCs/>
          <w:color w:val="7B0C2E"/>
          <w:sz w:val="22"/>
          <w:szCs w:val="22"/>
        </w:rPr>
        <w:t xml:space="preserve">e.	</w:t>
      </w:r>
      <w:r>
        <w:rPr>
          <w:rFonts w:ascii="Calibri" w:cs="Calibri" w:eastAsia="Calibri" w:hAnsi="Calibri"/>
          <w:sz w:val="22"/>
          <w:szCs w:val="22"/>
        </w:rPr>
        <w:t xml:space="preserve">masa</w:t>
      </w:r>
    </w:p>
    <w:p>
      <w:pPr>
        <w:keepNext/>
        <w:spacing w:after="60" w:before="160" w:line="360"/>
      </w:pPr>
      <w:r>
        <w:rPr>
          <w:rFonts w:ascii="Calibri" w:cs="Calibri" w:eastAsia="Calibri" w:hAnsi="Calibri"/>
          <w:b/>
          <w:bCs/>
          <w:sz w:val="22"/>
          <w:szCs w:val="22"/>
        </w:rPr>
        <w:t xml:space="preserve">7. Verdadero o falso</w:t>
      </w:r>
    </w:p>
    <w:p>
      <w:pPr>
        <w:tabs>
          <w:tab w:val="left" w:pos="360"/>
        </w:tabs>
        <w:spacing w:after="80" w:line="360"/>
        <w:ind w:left="360" w:hanging="360"/>
      </w:pPr>
      <w:r>
        <w:rPr>
          <w:rFonts w:ascii="Calibri" w:cs="Calibri" w:eastAsia="Calibri" w:hAnsi="Calibri"/>
          <w:b/>
          <w:bCs/>
          <w:color w:val="7B0C2E"/>
          <w:sz w:val="22"/>
          <w:szCs w:val="22"/>
        </w:rPr>
        <w:t xml:space="preserve">a.	</w:t>
      </w:r>
      <w:r>
        <w:rPr>
          <w:rFonts w:ascii="Calibri" w:cs="Calibri" w:eastAsia="Calibri" w:hAnsi="Calibri"/>
          <w:b/>
          <w:bCs/>
          <w:sz w:val="22"/>
          <w:szCs w:val="22"/>
        </w:rPr>
        <w:t xml:space="preserve">F.</w:t>
      </w:r>
      <w:r>
        <w:rPr>
          <w:rFonts w:ascii="Calibri" w:cs="Calibri" w:eastAsia="Calibri" w:hAnsi="Calibri"/>
          <w:sz w:val="22"/>
          <w:szCs w:val="22"/>
        </w:rPr>
        <w:t xml:space="preserve"> En «huida» hay diptongo (hui-da). La combinación ui se considera siempre diptongo a efectos ortográficos.</w:t>
      </w:r>
    </w:p>
    <w:p>
      <w:pPr>
        <w:tabs>
          <w:tab w:val="left" w:pos="360"/>
        </w:tabs>
        <w:spacing w:after="80" w:line="360"/>
        <w:ind w:left="360" w:hanging="360"/>
      </w:pPr>
      <w:r>
        <w:rPr>
          <w:rFonts w:ascii="Calibri" w:cs="Calibri" w:eastAsia="Calibri" w:hAnsi="Calibri"/>
          <w:b/>
          <w:bCs/>
          <w:color w:val="7B0C2E"/>
          <w:sz w:val="22"/>
          <w:szCs w:val="22"/>
        </w:rPr>
        <w:t xml:space="preserve">b.	</w:t>
      </w:r>
      <w:r>
        <w:rPr>
          <w:rFonts w:ascii="Calibri" w:cs="Calibri" w:eastAsia="Calibri" w:hAnsi="Calibri"/>
          <w:b/>
          <w:bCs/>
          <w:sz w:val="22"/>
          <w:szCs w:val="22"/>
        </w:rPr>
        <w:t xml:space="preserve">F.</w:t>
      </w:r>
      <w:r>
        <w:rPr>
          <w:rFonts w:ascii="Calibri" w:cs="Calibri" w:eastAsia="Calibri" w:hAnsi="Calibri"/>
          <w:sz w:val="22"/>
          <w:szCs w:val="22"/>
        </w:rPr>
        <w:t xml:space="preserve"> Los grupos consonánticos están formados por dos consonantes, una licuante y una líquida (l o r), en la misma sílaba.</w:t>
      </w:r>
    </w:p>
    <w:p>
      <w:pPr>
        <w:tabs>
          <w:tab w:val="left" w:pos="360"/>
        </w:tabs>
        <w:spacing w:after="80" w:line="360"/>
        <w:ind w:left="360" w:hanging="360"/>
      </w:pPr>
      <w:r>
        <w:rPr>
          <w:rFonts w:ascii="Calibri" w:cs="Calibri" w:eastAsia="Calibri" w:hAnsi="Calibri"/>
          <w:b/>
          <w:bCs/>
          <w:color w:val="7B0C2E"/>
          <w:sz w:val="22"/>
          <w:szCs w:val="22"/>
        </w:rPr>
        <w:t xml:space="preserve">c.	</w:t>
      </w:r>
      <w:r>
        <w:rPr>
          <w:rFonts w:ascii="Calibri" w:cs="Calibri" w:eastAsia="Calibri" w:hAnsi="Calibri"/>
          <w:b/>
          <w:bCs/>
          <w:sz w:val="22"/>
          <w:szCs w:val="22"/>
        </w:rPr>
        <w:t xml:space="preserve">F.</w:t>
      </w:r>
      <w:r>
        <w:rPr>
          <w:rFonts w:ascii="Calibri" w:cs="Calibri" w:eastAsia="Calibri" w:hAnsi="Calibri"/>
          <w:sz w:val="22"/>
          <w:szCs w:val="22"/>
        </w:rPr>
        <w:t xml:space="preserve"> En «reíais» (re-í-ais) no hay triptongo: hay un hiato (e-í) y un diptongo (ai).</w:t>
      </w:r>
    </w:p>
    <w:p>
      <w:pPr>
        <w:tabs>
          <w:tab w:val="left" w:pos="360"/>
        </w:tabs>
        <w:spacing w:after="80" w:line="360"/>
        <w:ind w:left="360" w:hanging="360"/>
      </w:pPr>
      <w:r>
        <w:rPr>
          <w:rFonts w:ascii="Calibri" w:cs="Calibri" w:eastAsia="Calibri" w:hAnsi="Calibri"/>
          <w:b/>
          <w:bCs/>
          <w:color w:val="7B0C2E"/>
          <w:sz w:val="22"/>
          <w:szCs w:val="22"/>
        </w:rPr>
        <w:t xml:space="preserve">d.	</w:t>
      </w:r>
      <w:r>
        <w:rPr>
          <w:rFonts w:ascii="Calibri" w:cs="Calibri" w:eastAsia="Calibri" w:hAnsi="Calibri"/>
          <w:b/>
          <w:bCs/>
          <w:sz w:val="22"/>
          <w:szCs w:val="22"/>
        </w:rPr>
        <w:t xml:space="preserve">V.</w:t>
      </w:r>
      <w:r>
        <w:rPr>
          <w:rFonts w:ascii="Calibri" w:cs="Calibri" w:eastAsia="Calibri" w:hAnsi="Calibri"/>
          <w:sz w:val="22"/>
          <w:szCs w:val="22"/>
        </w:rPr>
        <w:t xml:space="preserve"> A-é-re-o.</w:t>
      </w:r>
    </w:p>
    <w:p>
      <w:pPr>
        <w:tabs>
          <w:tab w:val="left" w:pos="360"/>
        </w:tabs>
        <w:spacing w:after="80" w:line="360"/>
        <w:ind w:left="360" w:hanging="360"/>
      </w:pPr>
      <w:r>
        <w:rPr>
          <w:rFonts w:ascii="Calibri" w:cs="Calibri" w:eastAsia="Calibri" w:hAnsi="Calibri"/>
          <w:b/>
          <w:bCs/>
          <w:color w:val="7B0C2E"/>
          <w:sz w:val="22"/>
          <w:szCs w:val="22"/>
        </w:rPr>
        <w:t xml:space="preserve">e.	</w:t>
      </w:r>
      <w:r>
        <w:rPr>
          <w:rFonts w:ascii="Calibri" w:cs="Calibri" w:eastAsia="Calibri" w:hAnsi="Calibri"/>
          <w:b/>
          <w:bCs/>
          <w:sz w:val="22"/>
          <w:szCs w:val="22"/>
        </w:rPr>
        <w:t xml:space="preserve">V.</w:t>
      </w:r>
    </w:p>
    <w:p>
      <w:pPr>
        <w:pStyle w:val="Heading2"/>
        <w:keepNext/>
        <w:spacing w:after="80" w:before="240" w:line="360"/>
      </w:pPr>
      <w:r>
        <w:rPr>
          <w:rFonts w:ascii="Calibri" w:cs="Calibri" w:eastAsia="Calibri" w:hAnsi="Calibri"/>
          <w:b/>
          <w:bCs/>
          <w:color w:val="7B0C2E"/>
          <w:sz w:val="26"/>
          <w:szCs w:val="26"/>
        </w:rPr>
        <w:t xml:space="preserve">Actividad N.° 3</w:t>
      </w:r>
    </w:p>
    <w:p>
      <w:pPr>
        <w:keepNext/>
        <w:spacing w:after="60" w:before="160" w:line="360"/>
      </w:pPr>
      <w:r>
        <w:rPr>
          <w:rFonts w:ascii="Calibri" w:cs="Calibri" w:eastAsia="Calibri" w:hAnsi="Calibri"/>
          <w:b/>
          <w:bCs/>
          <w:sz w:val="22"/>
          <w:szCs w:val="22"/>
        </w:rPr>
        <w:t xml:space="preserve">1. Dictado</w:t>
      </w:r>
    </w:p>
    <w:p>
      <w:pPr>
        <w:spacing w:after="80" w:line="360"/>
      </w:pPr>
      <w:r>
        <w:rPr>
          <w:rFonts w:ascii="Calibri" w:cs="Calibri" w:eastAsia="Calibri" w:hAnsi="Calibri"/>
          <w:sz w:val="22"/>
          <w:szCs w:val="22"/>
        </w:rPr>
        <w:t xml:space="preserve">Sin solución: se corrige con los modelos de dictado del final del material.</w:t>
      </w:r>
    </w:p>
    <w:p>
      <w:pPr>
        <w:keepNext/>
        <w:spacing w:after="60" w:before="160" w:line="360"/>
      </w:pPr>
      <w:r>
        <w:rPr>
          <w:rFonts w:ascii="Calibri" w:cs="Calibri" w:eastAsia="Calibri" w:hAnsi="Calibri"/>
          <w:b/>
          <w:bCs/>
          <w:sz w:val="22"/>
          <w:szCs w:val="22"/>
        </w:rPr>
        <w:t xml:space="preserve">2. Normas gramaticales</w:t>
      </w:r>
    </w:p>
    <w:p>
      <w:pPr>
        <w:tabs>
          <w:tab w:val="left" w:pos="360"/>
        </w:tabs>
        <w:spacing w:after="80" w:line="360"/>
        <w:ind w:left="360" w:hanging="360"/>
      </w:pPr>
      <w:r>
        <w:rPr>
          <w:rFonts w:ascii="Calibri" w:cs="Calibri" w:eastAsia="Calibri" w:hAnsi="Calibri"/>
          <w:b/>
          <w:bCs/>
          <w:color w:val="7B0C2E"/>
          <w:sz w:val="22"/>
          <w:szCs w:val="22"/>
        </w:rPr>
        <w:t xml:space="preserve">a.	</w:t>
      </w:r>
      <w:r>
        <w:rPr>
          <w:rFonts w:ascii="Calibri" w:cs="Calibri" w:eastAsia="Calibri" w:hAnsi="Calibri"/>
          <w:b/>
          <w:bCs/>
          <w:sz w:val="22"/>
          <w:szCs w:val="22"/>
        </w:rPr>
        <w:t xml:space="preserve">I.</w:t>
      </w:r>
      <w:r>
        <w:rPr>
          <w:rFonts w:ascii="Calibri" w:cs="Calibri" w:eastAsia="Calibri" w:hAnsi="Calibri"/>
          <w:sz w:val="22"/>
          <w:szCs w:val="22"/>
        </w:rPr>
        <w:t xml:space="preserve"> «Nos pidió que ocupáramos esta aula.»</w:t>
      </w:r>
    </w:p>
    <w:p>
      <w:pPr>
        <w:tabs>
          <w:tab w:val="left" w:pos="360"/>
        </w:tabs>
        <w:spacing w:after="80" w:line="360"/>
        <w:ind w:left="360" w:hanging="360"/>
      </w:pPr>
      <w:r>
        <w:rPr>
          <w:rFonts w:ascii="Calibri" w:cs="Calibri" w:eastAsia="Calibri" w:hAnsi="Calibri"/>
          <w:b/>
          <w:bCs/>
          <w:color w:val="7B0C2E"/>
          <w:sz w:val="22"/>
          <w:szCs w:val="22"/>
        </w:rPr>
        <w:t xml:space="preserve">b.	</w:t>
      </w:r>
      <w:r>
        <w:rPr>
          <w:rFonts w:ascii="Calibri" w:cs="Calibri" w:eastAsia="Calibri" w:hAnsi="Calibri"/>
          <w:b/>
          <w:bCs/>
          <w:sz w:val="22"/>
          <w:szCs w:val="22"/>
        </w:rPr>
        <w:t xml:space="preserve">I.</w:t>
      </w:r>
      <w:r>
        <w:rPr>
          <w:rFonts w:ascii="Calibri" w:cs="Calibri" w:eastAsia="Calibri" w:hAnsi="Calibri"/>
          <w:sz w:val="22"/>
          <w:szCs w:val="22"/>
        </w:rPr>
        <w:t xml:space="preserve"> «Me molesta que siempre ande detrás de mí.»</w:t>
      </w:r>
    </w:p>
    <w:p>
      <w:pPr>
        <w:tabs>
          <w:tab w:val="left" w:pos="360"/>
        </w:tabs>
        <w:spacing w:after="80" w:line="360"/>
        <w:ind w:left="360" w:hanging="360"/>
      </w:pPr>
      <w:r>
        <w:rPr>
          <w:rFonts w:ascii="Calibri" w:cs="Calibri" w:eastAsia="Calibri" w:hAnsi="Calibri"/>
          <w:b/>
          <w:bCs/>
          <w:color w:val="7B0C2E"/>
          <w:sz w:val="22"/>
          <w:szCs w:val="22"/>
        </w:rPr>
        <w:t xml:space="preserve">c.	</w:t>
      </w:r>
      <w:r>
        <w:rPr>
          <w:rFonts w:ascii="Calibri" w:cs="Calibri" w:eastAsia="Calibri" w:hAnsi="Calibri"/>
          <w:b/>
          <w:bCs/>
          <w:sz w:val="22"/>
          <w:szCs w:val="22"/>
        </w:rPr>
        <w:t xml:space="preserve">C.</w:t>
      </w:r>
    </w:p>
    <w:p>
      <w:pPr>
        <w:tabs>
          <w:tab w:val="left" w:pos="360"/>
        </w:tabs>
        <w:spacing w:after="80" w:line="360"/>
        <w:ind w:left="360" w:hanging="360"/>
      </w:pPr>
      <w:r>
        <w:rPr>
          <w:rFonts w:ascii="Calibri" w:cs="Calibri" w:eastAsia="Calibri" w:hAnsi="Calibri"/>
          <w:b/>
          <w:bCs/>
          <w:color w:val="7B0C2E"/>
          <w:sz w:val="22"/>
          <w:szCs w:val="22"/>
        </w:rPr>
        <w:t xml:space="preserve">d.	</w:t>
      </w:r>
      <w:r>
        <w:rPr>
          <w:rFonts w:ascii="Calibri" w:cs="Calibri" w:eastAsia="Calibri" w:hAnsi="Calibri"/>
          <w:b/>
          <w:bCs/>
          <w:sz w:val="22"/>
          <w:szCs w:val="22"/>
        </w:rPr>
        <w:t xml:space="preserve">I.</w:t>
      </w:r>
      <w:r>
        <w:rPr>
          <w:rFonts w:ascii="Calibri" w:cs="Calibri" w:eastAsia="Calibri" w:hAnsi="Calibri"/>
          <w:sz w:val="22"/>
          <w:szCs w:val="22"/>
        </w:rPr>
        <w:t xml:space="preserve"> «En este documento se detallan los pasos que se deben seguir.»</w:t>
      </w:r>
    </w:p>
    <w:p>
      <w:pPr>
        <w:tabs>
          <w:tab w:val="left" w:pos="360"/>
        </w:tabs>
        <w:spacing w:after="80" w:line="360"/>
        <w:ind w:left="360" w:hanging="360"/>
      </w:pPr>
      <w:r>
        <w:rPr>
          <w:rFonts w:ascii="Calibri" w:cs="Calibri" w:eastAsia="Calibri" w:hAnsi="Calibri"/>
          <w:b/>
          <w:bCs/>
          <w:color w:val="7B0C2E"/>
          <w:sz w:val="22"/>
          <w:szCs w:val="22"/>
        </w:rPr>
        <w:t xml:space="preserve">e.	</w:t>
      </w:r>
      <w:r>
        <w:rPr>
          <w:rFonts w:ascii="Calibri" w:cs="Calibri" w:eastAsia="Calibri" w:hAnsi="Calibri"/>
          <w:b/>
          <w:bCs/>
          <w:sz w:val="22"/>
          <w:szCs w:val="22"/>
        </w:rPr>
        <w:t xml:space="preserve">I.</w:t>
      </w:r>
      <w:r>
        <w:rPr>
          <w:rFonts w:ascii="Calibri" w:cs="Calibri" w:eastAsia="Calibri" w:hAnsi="Calibri"/>
          <w:sz w:val="22"/>
          <w:szCs w:val="22"/>
        </w:rPr>
        <w:t xml:space="preserve"> «Ella siempre me reclamaba que no la visitaba.» (dequeísmo)</w:t>
      </w:r>
    </w:p>
    <w:p>
      <w:pPr>
        <w:spacing w:after="80" w:line="360"/>
        <w:ind w:left="360"/>
      </w:pPr>
      <w:r>
        <w:rPr>
          <w:rFonts w:ascii="Calibri" w:cs="Calibri" w:eastAsia="Calibri" w:hAnsi="Calibri"/>
          <w:b/>
          <w:bCs/>
          <w:i/>
          <w:iCs/>
          <w:color w:val="595959"/>
          <w:sz w:val="20"/>
          <w:szCs w:val="20"/>
        </w:rPr>
        <w:t xml:space="preserve">Nota: </w:t>
      </w:r>
      <w:r>
        <w:rPr>
          <w:rFonts w:ascii="Calibri" w:cs="Calibri" w:eastAsia="Calibri" w:hAnsi="Calibri"/>
          <w:i/>
          <w:iCs/>
          <w:color w:val="595959"/>
          <w:sz w:val="20"/>
          <w:szCs w:val="20"/>
        </w:rPr>
        <w:t xml:space="preserve">En el ítem d, el Diccionario panhispánico de dudas admite la construcción «sustantivo + a + infinitivo» solo en el ámbito financiero y administrativo (total a pagar) y recomienda evitarla en los demás casos.</w:t>
      </w:r>
    </w:p>
    <w:p>
      <w:pPr>
        <w:keepNext/>
        <w:spacing w:after="60" w:before="160" w:line="360"/>
      </w:pPr>
      <w:r>
        <w:rPr>
          <w:rFonts w:ascii="Calibri" w:cs="Calibri" w:eastAsia="Calibri" w:hAnsi="Calibri"/>
          <w:b/>
          <w:bCs/>
          <w:sz w:val="22"/>
          <w:szCs w:val="22"/>
        </w:rPr>
        <w:t xml:space="preserve">3. Oración acentuada correctamente</w:t>
      </w:r>
    </w:p>
    <w:p>
      <w:pPr>
        <w:tabs>
          <w:tab w:val="left" w:pos="360"/>
        </w:tabs>
        <w:spacing w:after="80" w:line="360"/>
        <w:ind w:left="360" w:hanging="360"/>
      </w:pPr>
      <w:r>
        <w:rPr>
          <w:rFonts w:ascii="Calibri" w:cs="Calibri" w:eastAsia="Calibri" w:hAnsi="Calibri"/>
          <w:b/>
          <w:bCs/>
          <w:color w:val="7B0C2E"/>
          <w:sz w:val="22"/>
          <w:szCs w:val="22"/>
        </w:rPr>
        <w:t xml:space="preserve">Grupo 1:	</w:t>
      </w:r>
      <w:r>
        <w:rPr>
          <w:rFonts w:ascii="Calibri" w:cs="Calibri" w:eastAsia="Calibri" w:hAnsi="Calibri"/>
          <w:sz w:val="22"/>
          <w:szCs w:val="22"/>
        </w:rPr>
        <w:t xml:space="preserve">se marca </w:t>
      </w:r>
      <w:r>
        <w:rPr>
          <w:rFonts w:ascii="Calibri" w:cs="Calibri" w:eastAsia="Calibri" w:hAnsi="Calibri"/>
          <w:b/>
          <w:bCs/>
          <w:sz w:val="22"/>
          <w:szCs w:val="22"/>
        </w:rPr>
        <w:t xml:space="preserve">a</w:t>
      </w:r>
      <w:r>
        <w:rPr>
          <w:rFonts w:ascii="Calibri" w:cs="Calibri" w:eastAsia="Calibri" w:hAnsi="Calibri"/>
          <w:sz w:val="22"/>
          <w:szCs w:val="22"/>
        </w:rPr>
        <w:t xml:space="preserve">: «Difícilmente Raúl podría entender la verdadera razón de aquel sí.»</w:t>
      </w:r>
    </w:p>
    <w:p>
      <w:pPr>
        <w:tabs>
          <w:tab w:val="left" w:pos="360"/>
        </w:tabs>
        <w:spacing w:after="80" w:line="360"/>
        <w:ind w:left="360" w:hanging="360"/>
      </w:pPr>
      <w:r>
        <w:rPr>
          <w:rFonts w:ascii="Calibri" w:cs="Calibri" w:eastAsia="Calibri" w:hAnsi="Calibri"/>
          <w:b/>
          <w:bCs/>
          <w:color w:val="7B0C2E"/>
          <w:sz w:val="22"/>
          <w:szCs w:val="22"/>
        </w:rPr>
        <w:t xml:space="preserve">Grupo 2:	</w:t>
      </w:r>
      <w:r>
        <w:rPr>
          <w:rFonts w:ascii="Calibri" w:cs="Calibri" w:eastAsia="Calibri" w:hAnsi="Calibri"/>
          <w:sz w:val="22"/>
          <w:szCs w:val="22"/>
        </w:rPr>
        <w:t xml:space="preserve">se marca </w:t>
      </w:r>
      <w:r>
        <w:rPr>
          <w:rFonts w:ascii="Calibri" w:cs="Calibri" w:eastAsia="Calibri" w:hAnsi="Calibri"/>
          <w:b/>
          <w:bCs/>
          <w:sz w:val="22"/>
          <w:szCs w:val="22"/>
        </w:rPr>
        <w:t xml:space="preserve">c</w:t>
      </w:r>
      <w:r>
        <w:rPr>
          <w:rFonts w:ascii="Calibri" w:cs="Calibri" w:eastAsia="Calibri" w:hAnsi="Calibri"/>
          <w:sz w:val="22"/>
          <w:szCs w:val="22"/>
        </w:rPr>
        <w:t xml:space="preserve">: «Aquella situación favorecía a Inés, mas ella dio marcha atrás en el reclamo de sus derechos.»</w:t>
      </w:r>
    </w:p>
    <w:p>
      <w:pPr>
        <w:keepNext/>
        <w:spacing w:after="60" w:before="160" w:line="360"/>
      </w:pPr>
      <w:r>
        <w:rPr>
          <w:rFonts w:ascii="Calibri" w:cs="Calibri" w:eastAsia="Calibri" w:hAnsi="Calibri"/>
          <w:b/>
          <w:bCs/>
          <w:sz w:val="22"/>
          <w:szCs w:val="22"/>
        </w:rPr>
        <w:t xml:space="preserve">4. Palabras que se marcan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200"/>
        <w:gridCol w:w="2800"/>
        <w:gridCol w:w="5000"/>
      </w:tblGrid>
      <w:tr>
        <w:trPr>
          <w:tblHeader/>
        </w:trPr>
        <w:tc>
          <w:tcPr>
            <w:tcW w:type="dxa" w:w="12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Letra</w:t>
            </w:r>
          </w:p>
        </w:tc>
        <w:tc>
          <w:tcPr>
            <w:tcW w:type="dxa" w:w="28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Palabra correcta</w:t>
            </w:r>
          </w:p>
        </w:tc>
        <w:tc>
          <w:tcPr>
            <w:tcW w:type="dxa" w:w="50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Las demás se escriben</w:t>
            </w:r>
          </w:p>
        </w:tc>
      </w:tr>
      <w:tr>
        <w:trPr>
          <w:cantSplit/>
        </w:trPr>
        <w:tc>
          <w:tcPr>
            <w:tcW w:type="dxa" w:w="12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b</w:t>
            </w:r>
          </w:p>
        </w:tc>
        <w:tc>
          <w:tcPr>
            <w:tcW w:type="dxa" w:w="28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c. silabear</w:t>
            </w:r>
          </w:p>
        </w:tc>
        <w:tc>
          <w:tcPr>
            <w:tcW w:type="dxa" w:w="5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servilidad, adversidad, omnívoro (con v)</w:t>
            </w:r>
          </w:p>
        </w:tc>
      </w:tr>
      <w:tr>
        <w:trPr>
          <w:cantSplit/>
        </w:trPr>
        <w:tc>
          <w:tcPr>
            <w:tcW w:type="dxa" w:w="12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z</w:t>
            </w:r>
          </w:p>
        </w:tc>
        <w:tc>
          <w:tcPr>
            <w:tcW w:type="dxa" w:w="28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b. hallazgo</w:t>
            </w:r>
          </w:p>
        </w:tc>
        <w:tc>
          <w:tcPr>
            <w:tcW w:type="dxa" w:w="5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rasgo, cortés, pisar (con s)</w:t>
            </w:r>
          </w:p>
        </w:tc>
      </w:tr>
      <w:tr>
        <w:trPr>
          <w:cantSplit/>
        </w:trPr>
        <w:tc>
          <w:tcPr>
            <w:tcW w:type="dxa" w:w="12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g</w:t>
            </w:r>
          </w:p>
        </w:tc>
        <w:tc>
          <w:tcPr>
            <w:tcW w:type="dxa" w:w="28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a. ligero</w:t>
            </w:r>
          </w:p>
        </w:tc>
        <w:tc>
          <w:tcPr>
            <w:tcW w:type="dxa" w:w="5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crujido, relojero, ramaje (con j)</w:t>
            </w:r>
          </w:p>
        </w:tc>
      </w:tr>
      <w:tr>
        <w:trPr>
          <w:cantSplit/>
        </w:trPr>
        <w:tc>
          <w:tcPr>
            <w:tcW w:type="dxa" w:w="12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h</w:t>
            </w:r>
          </w:p>
        </w:tc>
        <w:tc>
          <w:tcPr>
            <w:tcW w:type="dxa" w:w="28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b. deshabitado</w:t>
            </w:r>
          </w:p>
        </w:tc>
        <w:tc>
          <w:tcPr>
            <w:tcW w:type="dxa" w:w="5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orfanato, exonerar, ortopedia (sin h)</w:t>
            </w:r>
          </w:p>
        </w:tc>
      </w:tr>
    </w:tbl>
    <w:p>
      <w:pPr>
        <w:spacing w:after="60"/>
      </w:pPr>
    </w:p>
    <w:p>
      <w:pPr>
        <w:keepNext/>
        <w:spacing w:after="60" w:before="160" w:line="360"/>
      </w:pPr>
      <w:r>
        <w:rPr>
          <w:rFonts w:ascii="Calibri" w:cs="Calibri" w:eastAsia="Calibri" w:hAnsi="Calibri"/>
          <w:b/>
          <w:bCs/>
          <w:sz w:val="22"/>
          <w:szCs w:val="22"/>
        </w:rPr>
        <w:t xml:space="preserve">5. Parónimos</w:t>
      </w:r>
    </w:p>
    <w:p>
      <w:pPr>
        <w:tabs>
          <w:tab w:val="left" w:pos="360"/>
        </w:tabs>
        <w:spacing w:after="80" w:line="360"/>
        <w:ind w:left="360" w:hanging="360"/>
      </w:pPr>
      <w:r>
        <w:rPr>
          <w:rFonts w:ascii="Calibri" w:cs="Calibri" w:eastAsia="Calibri" w:hAnsi="Calibri"/>
          <w:b/>
          <w:bCs/>
          <w:color w:val="7B0C2E"/>
          <w:sz w:val="22"/>
          <w:szCs w:val="22"/>
        </w:rPr>
        <w:t xml:space="preserve">f.	</w:t>
      </w:r>
      <w:r>
        <w:rPr>
          <w:rFonts w:ascii="Calibri" w:cs="Calibri" w:eastAsia="Calibri" w:hAnsi="Calibri"/>
          <w:sz w:val="22"/>
          <w:szCs w:val="22"/>
        </w:rPr>
        <w:t xml:space="preserve">vacilo</w:t>
      </w:r>
    </w:p>
    <w:p>
      <w:pPr>
        <w:tabs>
          <w:tab w:val="left" w:pos="360"/>
        </w:tabs>
        <w:spacing w:after="80" w:line="360"/>
        <w:ind w:left="360" w:hanging="360"/>
      </w:pPr>
      <w:r>
        <w:rPr>
          <w:rFonts w:ascii="Calibri" w:cs="Calibri" w:eastAsia="Calibri" w:hAnsi="Calibri"/>
          <w:b/>
          <w:bCs/>
          <w:color w:val="7B0C2E"/>
          <w:sz w:val="22"/>
          <w:szCs w:val="22"/>
        </w:rPr>
        <w:t xml:space="preserve">g.	</w:t>
      </w:r>
      <w:r>
        <w:rPr>
          <w:rFonts w:ascii="Calibri" w:cs="Calibri" w:eastAsia="Calibri" w:hAnsi="Calibri"/>
          <w:sz w:val="22"/>
          <w:szCs w:val="22"/>
        </w:rPr>
        <w:t xml:space="preserve">reses</w:t>
      </w:r>
    </w:p>
    <w:p>
      <w:pPr>
        <w:tabs>
          <w:tab w:val="left" w:pos="360"/>
        </w:tabs>
        <w:spacing w:after="80" w:line="360"/>
        <w:ind w:left="360" w:hanging="360"/>
      </w:pPr>
      <w:r>
        <w:rPr>
          <w:rFonts w:ascii="Calibri" w:cs="Calibri" w:eastAsia="Calibri" w:hAnsi="Calibri"/>
          <w:b/>
          <w:bCs/>
          <w:color w:val="7B0C2E"/>
          <w:sz w:val="22"/>
          <w:szCs w:val="22"/>
        </w:rPr>
        <w:t xml:space="preserve">h.	</w:t>
      </w:r>
      <w:r>
        <w:rPr>
          <w:rFonts w:ascii="Calibri" w:cs="Calibri" w:eastAsia="Calibri" w:hAnsi="Calibri"/>
          <w:sz w:val="22"/>
          <w:szCs w:val="22"/>
        </w:rPr>
        <w:t xml:space="preserve">azahar</w:t>
      </w:r>
    </w:p>
    <w:p>
      <w:pPr>
        <w:tabs>
          <w:tab w:val="left" w:pos="360"/>
        </w:tabs>
        <w:spacing w:after="80" w:line="360"/>
        <w:ind w:left="360" w:hanging="360"/>
      </w:pPr>
      <w:r>
        <w:rPr>
          <w:rFonts w:ascii="Calibri" w:cs="Calibri" w:eastAsia="Calibri" w:hAnsi="Calibri"/>
          <w:b/>
          <w:bCs/>
          <w:color w:val="7B0C2E"/>
          <w:sz w:val="22"/>
          <w:szCs w:val="22"/>
        </w:rPr>
        <w:t xml:space="preserve">i.	</w:t>
      </w:r>
      <w:r>
        <w:rPr>
          <w:rFonts w:ascii="Calibri" w:cs="Calibri" w:eastAsia="Calibri" w:hAnsi="Calibri"/>
          <w:sz w:val="22"/>
          <w:szCs w:val="22"/>
        </w:rPr>
        <w:t xml:space="preserve">as</w:t>
      </w:r>
    </w:p>
    <w:p>
      <w:pPr>
        <w:tabs>
          <w:tab w:val="left" w:pos="360"/>
        </w:tabs>
        <w:spacing w:after="80" w:line="360"/>
        <w:ind w:left="360" w:hanging="360"/>
      </w:pPr>
      <w:r>
        <w:rPr>
          <w:rFonts w:ascii="Calibri" w:cs="Calibri" w:eastAsia="Calibri" w:hAnsi="Calibri"/>
          <w:b/>
          <w:bCs/>
          <w:color w:val="7B0C2E"/>
          <w:sz w:val="22"/>
          <w:szCs w:val="22"/>
        </w:rPr>
        <w:t xml:space="preserve">j.	</w:t>
      </w:r>
      <w:r>
        <w:rPr>
          <w:rFonts w:ascii="Calibri" w:cs="Calibri" w:eastAsia="Calibri" w:hAnsi="Calibri"/>
          <w:sz w:val="22"/>
          <w:szCs w:val="22"/>
        </w:rPr>
        <w:t xml:space="preserve">honda</w:t>
      </w:r>
    </w:p>
    <w:p>
      <w:pPr>
        <w:keepNext/>
        <w:spacing w:after="60" w:before="160" w:line="360"/>
      </w:pPr>
      <w:r>
        <w:rPr>
          <w:rFonts w:ascii="Calibri" w:cs="Calibri" w:eastAsia="Calibri" w:hAnsi="Calibri"/>
          <w:b/>
          <w:bCs/>
          <w:sz w:val="22"/>
          <w:szCs w:val="22"/>
        </w:rPr>
        <w:t xml:space="preserve">6. Separación en sílabas incorrecta</w:t>
      </w:r>
    </w:p>
    <w:p>
      <w:pPr>
        <w:spacing w:after="80" w:line="360"/>
      </w:pPr>
      <w:r>
        <w:rPr>
          <w:rFonts w:ascii="Calibri" w:cs="Calibri" w:eastAsia="Calibri" w:hAnsi="Calibri"/>
          <w:sz w:val="22"/>
          <w:szCs w:val="22"/>
        </w:rPr>
        <w:t xml:space="preserve">Se marca </w:t>
      </w:r>
      <w:r>
        <w:rPr>
          <w:rFonts w:ascii="Calibri" w:cs="Calibri" w:eastAsia="Calibri" w:hAnsi="Calibri"/>
          <w:b/>
          <w:bCs/>
          <w:sz w:val="22"/>
          <w:szCs w:val="22"/>
        </w:rPr>
        <w:t xml:space="preserve">ree-le-gir</w:t>
      </w:r>
      <w:r>
        <w:rPr>
          <w:rFonts w:ascii="Calibri" w:cs="Calibri" w:eastAsia="Calibri" w:hAnsi="Calibri"/>
          <w:sz w:val="22"/>
          <w:szCs w:val="22"/>
        </w:rPr>
        <w:t xml:space="preserve">. La forma correcta es re-e-le-gir.</w:t>
      </w:r>
    </w:p>
    <w:p>
      <w:pPr>
        <w:spacing w:after="80" w:line="360"/>
        <w:ind w:left="360"/>
      </w:pPr>
      <w:r>
        <w:rPr>
          <w:rFonts w:ascii="Calibri" w:cs="Calibri" w:eastAsia="Calibri" w:hAnsi="Calibri"/>
          <w:b/>
          <w:bCs/>
          <w:i/>
          <w:iCs/>
          <w:color w:val="595959"/>
          <w:sz w:val="20"/>
          <w:szCs w:val="20"/>
        </w:rPr>
        <w:t xml:space="preserve">Nota: </w:t>
      </w:r>
      <w:r>
        <w:rPr>
          <w:rFonts w:ascii="Calibri" w:cs="Calibri" w:eastAsia="Calibri" w:hAnsi="Calibri"/>
          <w:i/>
          <w:iCs/>
          <w:color w:val="595959"/>
          <w:sz w:val="20"/>
          <w:szCs w:val="20"/>
        </w:rPr>
        <w:t xml:space="preserve">«A-tlas» y «at-lán-ti-co» son válidas: en América el grupo tl se pronuncia en la misma sílaba y la Ortografía admite ambas divisiones.</w:t>
      </w:r>
    </w:p>
    <w:p>
      <w:pPr>
        <w:keepNext/>
        <w:spacing w:after="60" w:before="160" w:line="360"/>
      </w:pPr>
      <w:r>
        <w:rPr>
          <w:rFonts w:ascii="Calibri" w:cs="Calibri" w:eastAsia="Calibri" w:hAnsi="Calibri"/>
          <w:b/>
          <w:bCs/>
          <w:sz w:val="22"/>
          <w:szCs w:val="22"/>
        </w:rPr>
        <w:t xml:space="preserve">7. Clasificación de palabras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250"/>
        <w:gridCol w:w="2250"/>
        <w:gridCol w:w="2250"/>
        <w:gridCol w:w="2250"/>
      </w:tblGrid>
      <w:tr>
        <w:trPr>
          <w:tblHeader/>
        </w:trPr>
        <w:tc>
          <w:tcPr>
            <w:tcW w:type="dxa" w:w="225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Diptongo</w:t>
            </w:r>
          </w:p>
        </w:tc>
        <w:tc>
          <w:tcPr>
            <w:tcW w:type="dxa" w:w="225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Hiato</w:t>
            </w:r>
          </w:p>
        </w:tc>
        <w:tc>
          <w:tcPr>
            <w:tcW w:type="dxa" w:w="225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Dígrafo</w:t>
            </w:r>
          </w:p>
        </w:tc>
        <w:tc>
          <w:tcPr>
            <w:tcW w:type="dxa" w:w="225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Grupo consonántico</w:t>
            </w:r>
          </w:p>
        </w:tc>
      </w:tr>
      <w:tr>
        <w:trPr>
          <w:cantSplit/>
        </w:trPr>
        <w:tc>
          <w:tcPr>
            <w:tcW w:type="dxa" w:w="225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pienso, compuerta</w:t>
            </w:r>
          </w:p>
        </w:tc>
        <w:tc>
          <w:tcPr>
            <w:tcW w:type="dxa" w:w="225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Orfeo, egoísmo, panadería</w:t>
            </w:r>
          </w:p>
        </w:tc>
        <w:tc>
          <w:tcPr>
            <w:tcW w:type="dxa" w:w="225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mamarracho, queso, callecita</w:t>
            </w:r>
          </w:p>
        </w:tc>
        <w:tc>
          <w:tcPr>
            <w:tcW w:type="dxa" w:w="225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trago, credo</w:t>
            </w:r>
          </w:p>
        </w:tc>
      </w:tr>
    </w:tbl>
    <w:p>
      <w:pPr>
        <w:spacing w:after="60"/>
      </w:pPr>
    </w:p>
    <w:p>
      <w:pPr>
        <w:pStyle w:val="Heading2"/>
        <w:keepNext/>
        <w:spacing w:after="80" w:before="240" w:line="360"/>
      </w:pPr>
      <w:r>
        <w:rPr>
          <w:rFonts w:ascii="Calibri" w:cs="Calibri" w:eastAsia="Calibri" w:hAnsi="Calibri"/>
          <w:b/>
          <w:bCs/>
          <w:color w:val="7B0C2E"/>
          <w:sz w:val="26"/>
          <w:szCs w:val="26"/>
        </w:rPr>
        <w:t xml:space="preserve">Actividad N.° 4</w:t>
      </w:r>
    </w:p>
    <w:p>
      <w:pPr>
        <w:keepNext/>
        <w:spacing w:after="60" w:before="160" w:line="360"/>
      </w:pPr>
      <w:r>
        <w:rPr>
          <w:rFonts w:ascii="Calibri" w:cs="Calibri" w:eastAsia="Calibri" w:hAnsi="Calibri"/>
          <w:b/>
          <w:bCs/>
          <w:sz w:val="22"/>
          <w:szCs w:val="22"/>
        </w:rPr>
        <w:t xml:space="preserve">1. Dictado</w:t>
      </w:r>
    </w:p>
    <w:p>
      <w:pPr>
        <w:spacing w:after="80" w:line="360"/>
      </w:pPr>
      <w:r>
        <w:rPr>
          <w:rFonts w:ascii="Calibri" w:cs="Calibri" w:eastAsia="Calibri" w:hAnsi="Calibri"/>
          <w:sz w:val="22"/>
          <w:szCs w:val="22"/>
        </w:rPr>
        <w:t xml:space="preserve">Sin solución: se corrige con los modelos de dictado del final del material.</w:t>
      </w:r>
    </w:p>
    <w:p>
      <w:pPr>
        <w:keepNext/>
        <w:spacing w:after="60" w:before="160" w:line="360"/>
      </w:pPr>
      <w:r>
        <w:rPr>
          <w:rFonts w:ascii="Calibri" w:cs="Calibri" w:eastAsia="Calibri" w:hAnsi="Calibri"/>
          <w:b/>
          <w:bCs/>
          <w:sz w:val="22"/>
          <w:szCs w:val="22"/>
        </w:rPr>
        <w:t xml:space="preserve">2. Respuesta correcta</w:t>
      </w:r>
    </w:p>
    <w:p>
      <w:pPr>
        <w:tabs>
          <w:tab w:val="left" w:pos="360"/>
        </w:tabs>
        <w:spacing w:after="80" w:line="360"/>
        <w:ind w:left="360" w:hanging="360"/>
      </w:pPr>
      <w:r>
        <w:rPr>
          <w:rFonts w:ascii="Calibri" w:cs="Calibri" w:eastAsia="Calibri" w:hAnsi="Calibri"/>
          <w:b/>
          <w:bCs/>
          <w:color w:val="7B0C2E"/>
          <w:sz w:val="22"/>
          <w:szCs w:val="22"/>
        </w:rPr>
        <w:t xml:space="preserve">2.1.	</w:t>
      </w:r>
      <w:r>
        <w:rPr>
          <w:rFonts w:ascii="Calibri" w:cs="Calibri" w:eastAsia="Calibri" w:hAnsi="Calibri"/>
          <w:sz w:val="22"/>
          <w:szCs w:val="22"/>
        </w:rPr>
        <w:t xml:space="preserve">Serie </w:t>
      </w:r>
      <w:r>
        <w:rPr>
          <w:rFonts w:ascii="Calibri" w:cs="Calibri" w:eastAsia="Calibri" w:hAnsi="Calibri"/>
          <w:b/>
          <w:bCs/>
          <w:sz w:val="22"/>
          <w:szCs w:val="22"/>
        </w:rPr>
        <w:t xml:space="preserve">d</w:t>
      </w:r>
      <w:r>
        <w:rPr>
          <w:rFonts w:ascii="Calibri" w:cs="Calibri" w:eastAsia="Calibri" w:hAnsi="Calibri"/>
          <w:sz w:val="22"/>
          <w:szCs w:val="22"/>
        </w:rPr>
        <w:t xml:space="preserve">: tictac – ardor – taller – azul. En a, «tabla» es llana; en b, «cordón» lleva tilde; en c, «adiós» lleva tilde.</w:t>
      </w:r>
    </w:p>
    <w:p>
      <w:pPr>
        <w:tabs>
          <w:tab w:val="left" w:pos="360"/>
        </w:tabs>
        <w:spacing w:after="80" w:line="360"/>
        <w:ind w:left="360" w:hanging="360"/>
      </w:pPr>
      <w:r>
        <w:rPr>
          <w:rFonts w:ascii="Calibri" w:cs="Calibri" w:eastAsia="Calibri" w:hAnsi="Calibri"/>
          <w:b/>
          <w:bCs/>
          <w:color w:val="7B0C2E"/>
          <w:sz w:val="22"/>
          <w:szCs w:val="22"/>
        </w:rPr>
        <w:t xml:space="preserve">2.2.	</w:t>
      </w:r>
      <w:r>
        <w:rPr>
          <w:rFonts w:ascii="Calibri" w:cs="Calibri" w:eastAsia="Calibri" w:hAnsi="Calibri"/>
          <w:sz w:val="22"/>
          <w:szCs w:val="22"/>
        </w:rPr>
        <w:t xml:space="preserve">Primer grupo: serie </w:t>
      </w:r>
      <w:r>
        <w:rPr>
          <w:rFonts w:ascii="Calibri" w:cs="Calibri" w:eastAsia="Calibri" w:hAnsi="Calibri"/>
          <w:b/>
          <w:bCs/>
          <w:sz w:val="22"/>
          <w:szCs w:val="22"/>
        </w:rPr>
        <w:t xml:space="preserve">a</w:t>
      </w:r>
      <w:r>
        <w:rPr>
          <w:rFonts w:ascii="Calibri" w:cs="Calibri" w:eastAsia="Calibri" w:hAnsi="Calibri"/>
          <w:sz w:val="22"/>
          <w:szCs w:val="22"/>
        </w:rPr>
        <w:t xml:space="preserve"> (nocivo – desagüe – tejidos). Errores en las demás: undésimo → undécimo; pertenesco → pertenezco; coherensia → coherencia.</w:t>
      </w:r>
    </w:p>
    <w:p>
      <w:pPr>
        <w:tabs>
          <w:tab w:val="left" w:pos="360"/>
        </w:tabs>
        <w:spacing w:after="80" w:line="360"/>
        <w:ind w:left="360" w:hanging="360"/>
      </w:pPr>
      <w:r>
        <w:rPr>
          <w:rFonts w:ascii="Calibri" w:cs="Calibri" w:eastAsia="Calibri" w:hAnsi="Calibri"/>
          <w:b/>
          <w:bCs/>
          <w:color w:val="7B0C2E"/>
          <w:sz w:val="22"/>
          <w:szCs w:val="22"/>
        </w:rPr>
        <w:t xml:space="preserve">	</w:t>
      </w:r>
      <w:r>
        <w:rPr>
          <w:rFonts w:ascii="Calibri" w:cs="Calibri" w:eastAsia="Calibri" w:hAnsi="Calibri"/>
          <w:sz w:val="22"/>
          <w:szCs w:val="22"/>
        </w:rPr>
        <w:t xml:space="preserve">Segundo grupo: serie </w:t>
      </w:r>
      <w:r>
        <w:rPr>
          <w:rFonts w:ascii="Calibri" w:cs="Calibri" w:eastAsia="Calibri" w:hAnsi="Calibri"/>
          <w:b/>
          <w:bCs/>
          <w:sz w:val="22"/>
          <w:szCs w:val="22"/>
        </w:rPr>
        <w:t xml:space="preserve">d</w:t>
      </w:r>
      <w:r>
        <w:rPr>
          <w:rFonts w:ascii="Calibri" w:cs="Calibri" w:eastAsia="Calibri" w:hAnsi="Calibri"/>
          <w:sz w:val="22"/>
          <w:szCs w:val="22"/>
        </w:rPr>
        <w:t xml:space="preserve"> (civilidad – víbora – horticultura). Errores en las demás: indíjena → indígena; enmoecido → enmohecido; desilachado → deshilachado.</w:t>
      </w:r>
    </w:p>
    <w:p>
      <w:pPr>
        <w:tabs>
          <w:tab w:val="left" w:pos="360"/>
        </w:tabs>
        <w:spacing w:after="80" w:line="360"/>
        <w:ind w:left="360" w:hanging="360"/>
      </w:pPr>
      <w:r>
        <w:rPr>
          <w:rFonts w:ascii="Calibri" w:cs="Calibri" w:eastAsia="Calibri" w:hAnsi="Calibri"/>
          <w:b/>
          <w:bCs/>
          <w:color w:val="7B0C2E"/>
          <w:sz w:val="22"/>
          <w:szCs w:val="22"/>
        </w:rPr>
        <w:t xml:space="preserve">2.3.	</w:t>
      </w:r>
      <w:r>
        <w:rPr>
          <w:rFonts w:ascii="Calibri" w:cs="Calibri" w:eastAsia="Calibri" w:hAnsi="Calibri"/>
          <w:sz w:val="22"/>
          <w:szCs w:val="22"/>
        </w:rPr>
        <w:t xml:space="preserve">Opción </w:t>
      </w:r>
      <w:r>
        <w:rPr>
          <w:rFonts w:ascii="Calibri" w:cs="Calibri" w:eastAsia="Calibri" w:hAnsi="Calibri"/>
          <w:b/>
          <w:bCs/>
          <w:sz w:val="22"/>
          <w:szCs w:val="22"/>
        </w:rPr>
        <w:t xml:space="preserve">b</w:t>
      </w:r>
      <w:r>
        <w:rPr>
          <w:rFonts w:ascii="Calibri" w:cs="Calibri" w:eastAsia="Calibri" w:hAnsi="Calibri"/>
          <w:sz w:val="22"/>
          <w:szCs w:val="22"/>
        </w:rPr>
        <w:t xml:space="preserve">.</w:t>
      </w:r>
    </w:p>
    <w:p>
      <w:pPr>
        <w:keepNext/>
        <w:spacing w:after="60" w:before="160" w:line="360"/>
      </w:pPr>
      <w:r>
        <w:rPr>
          <w:rFonts w:ascii="Calibri" w:cs="Calibri" w:eastAsia="Calibri" w:hAnsi="Calibri"/>
          <w:b/>
          <w:bCs/>
          <w:sz w:val="22"/>
          <w:szCs w:val="22"/>
        </w:rPr>
        <w:t xml:space="preserve">3. Parónimos</w:t>
      </w:r>
    </w:p>
    <w:p>
      <w:pPr>
        <w:tabs>
          <w:tab w:val="left" w:pos="360"/>
        </w:tabs>
        <w:spacing w:after="80" w:line="360"/>
        <w:ind w:left="360" w:hanging="360"/>
      </w:pPr>
      <w:r>
        <w:rPr>
          <w:rFonts w:ascii="Calibri" w:cs="Calibri" w:eastAsia="Calibri" w:hAnsi="Calibri"/>
          <w:b/>
          <w:bCs/>
          <w:color w:val="7B0C2E"/>
          <w:sz w:val="22"/>
          <w:szCs w:val="22"/>
        </w:rPr>
        <w:t xml:space="preserve">a.	</w:t>
      </w:r>
      <w:r>
        <w:rPr>
          <w:rFonts w:ascii="Calibri" w:cs="Calibri" w:eastAsia="Calibri" w:hAnsi="Calibri"/>
          <w:sz w:val="22"/>
          <w:szCs w:val="22"/>
        </w:rPr>
        <w:t xml:space="preserve">arroyo</w:t>
      </w:r>
    </w:p>
    <w:p>
      <w:pPr>
        <w:tabs>
          <w:tab w:val="left" w:pos="360"/>
        </w:tabs>
        <w:spacing w:after="80" w:line="360"/>
        <w:ind w:left="360" w:hanging="360"/>
      </w:pPr>
      <w:r>
        <w:rPr>
          <w:rFonts w:ascii="Calibri" w:cs="Calibri" w:eastAsia="Calibri" w:hAnsi="Calibri"/>
          <w:b/>
          <w:bCs/>
          <w:color w:val="7B0C2E"/>
          <w:sz w:val="22"/>
          <w:szCs w:val="22"/>
        </w:rPr>
        <w:t xml:space="preserve">b.	</w:t>
      </w:r>
      <w:r>
        <w:rPr>
          <w:rFonts w:ascii="Calibri" w:cs="Calibri" w:eastAsia="Calibri" w:hAnsi="Calibri"/>
          <w:sz w:val="22"/>
          <w:szCs w:val="22"/>
        </w:rPr>
        <w:t xml:space="preserve">cavo</w:t>
      </w:r>
    </w:p>
    <w:p>
      <w:pPr>
        <w:tabs>
          <w:tab w:val="left" w:pos="360"/>
        </w:tabs>
        <w:spacing w:after="80" w:line="360"/>
        <w:ind w:left="360" w:hanging="360"/>
      </w:pPr>
      <w:r>
        <w:rPr>
          <w:rFonts w:ascii="Calibri" w:cs="Calibri" w:eastAsia="Calibri" w:hAnsi="Calibri"/>
          <w:b/>
          <w:bCs/>
          <w:color w:val="7B0C2E"/>
          <w:sz w:val="22"/>
          <w:szCs w:val="22"/>
        </w:rPr>
        <w:t xml:space="preserve">c.	</w:t>
      </w:r>
      <w:r>
        <w:rPr>
          <w:rFonts w:ascii="Calibri" w:cs="Calibri" w:eastAsia="Calibri" w:hAnsi="Calibri"/>
          <w:sz w:val="22"/>
          <w:szCs w:val="22"/>
        </w:rPr>
        <w:t xml:space="preserve">vacilo</w:t>
      </w:r>
    </w:p>
    <w:p>
      <w:pPr>
        <w:tabs>
          <w:tab w:val="left" w:pos="360"/>
        </w:tabs>
        <w:spacing w:after="80" w:line="360"/>
        <w:ind w:left="360" w:hanging="360"/>
      </w:pPr>
      <w:r>
        <w:rPr>
          <w:rFonts w:ascii="Calibri" w:cs="Calibri" w:eastAsia="Calibri" w:hAnsi="Calibri"/>
          <w:b/>
          <w:bCs/>
          <w:color w:val="7B0C2E"/>
          <w:sz w:val="22"/>
          <w:szCs w:val="22"/>
        </w:rPr>
        <w:t xml:space="preserve">d.	</w:t>
      </w:r>
      <w:r>
        <w:rPr>
          <w:rFonts w:ascii="Calibri" w:cs="Calibri" w:eastAsia="Calibri" w:hAnsi="Calibri"/>
          <w:sz w:val="22"/>
          <w:szCs w:val="22"/>
        </w:rPr>
        <w:t xml:space="preserve">onda</w:t>
      </w:r>
    </w:p>
    <w:p>
      <w:pPr>
        <w:tabs>
          <w:tab w:val="left" w:pos="360"/>
        </w:tabs>
        <w:spacing w:after="80" w:line="360"/>
        <w:ind w:left="360" w:hanging="360"/>
      </w:pPr>
      <w:r>
        <w:rPr>
          <w:rFonts w:ascii="Calibri" w:cs="Calibri" w:eastAsia="Calibri" w:hAnsi="Calibri"/>
          <w:b/>
          <w:bCs/>
          <w:color w:val="7B0C2E"/>
          <w:sz w:val="22"/>
          <w:szCs w:val="22"/>
        </w:rPr>
        <w:t xml:space="preserve">e.	</w:t>
      </w:r>
      <w:r>
        <w:rPr>
          <w:rFonts w:ascii="Calibri" w:cs="Calibri" w:eastAsia="Calibri" w:hAnsi="Calibri"/>
          <w:sz w:val="22"/>
          <w:szCs w:val="22"/>
        </w:rPr>
        <w:t xml:space="preserve">sien</w:t>
      </w:r>
    </w:p>
    <w:p>
      <w:pPr>
        <w:keepNext/>
        <w:spacing w:after="60" w:before="160" w:line="360"/>
      </w:pPr>
      <w:r>
        <w:rPr>
          <w:rFonts w:ascii="Calibri" w:cs="Calibri" w:eastAsia="Calibri" w:hAnsi="Calibri"/>
          <w:b/>
          <w:bCs/>
          <w:sz w:val="22"/>
          <w:szCs w:val="22"/>
        </w:rPr>
        <w:t xml:space="preserve">4. Normas gramaticales</w:t>
      </w:r>
    </w:p>
    <w:p>
      <w:pPr>
        <w:tabs>
          <w:tab w:val="left" w:pos="360"/>
        </w:tabs>
        <w:spacing w:after="80" w:line="360"/>
        <w:ind w:left="360" w:hanging="360"/>
      </w:pPr>
      <w:r>
        <w:rPr>
          <w:rFonts w:ascii="Calibri" w:cs="Calibri" w:eastAsia="Calibri" w:hAnsi="Calibri"/>
          <w:b/>
          <w:bCs/>
          <w:color w:val="7B0C2E"/>
          <w:sz w:val="22"/>
          <w:szCs w:val="22"/>
        </w:rPr>
        <w:t xml:space="preserve">a.	</w:t>
      </w:r>
      <w:r>
        <w:rPr>
          <w:rFonts w:ascii="Calibri" w:cs="Calibri" w:eastAsia="Calibri" w:hAnsi="Calibri"/>
          <w:b/>
          <w:bCs/>
          <w:sz w:val="22"/>
          <w:szCs w:val="22"/>
        </w:rPr>
        <w:t xml:space="preserve">I.</w:t>
      </w:r>
      <w:r>
        <w:rPr>
          <w:rFonts w:ascii="Calibri" w:cs="Calibri" w:eastAsia="Calibri" w:hAnsi="Calibri"/>
          <w:sz w:val="22"/>
          <w:szCs w:val="22"/>
        </w:rPr>
        <w:t xml:space="preserve"> «¿Es esta tu tercera clase de la semana?»</w:t>
      </w:r>
    </w:p>
    <w:p>
      <w:pPr>
        <w:tabs>
          <w:tab w:val="left" w:pos="360"/>
        </w:tabs>
        <w:spacing w:after="80" w:line="360"/>
        <w:ind w:left="360" w:hanging="360"/>
      </w:pPr>
      <w:r>
        <w:rPr>
          <w:rFonts w:ascii="Calibri" w:cs="Calibri" w:eastAsia="Calibri" w:hAnsi="Calibri"/>
          <w:b/>
          <w:bCs/>
          <w:color w:val="7B0C2E"/>
          <w:sz w:val="22"/>
          <w:szCs w:val="22"/>
        </w:rPr>
        <w:t xml:space="preserve">b.	</w:t>
      </w:r>
      <w:r>
        <w:rPr>
          <w:rFonts w:ascii="Calibri" w:cs="Calibri" w:eastAsia="Calibri" w:hAnsi="Calibri"/>
          <w:b/>
          <w:bCs/>
          <w:sz w:val="22"/>
          <w:szCs w:val="22"/>
        </w:rPr>
        <w:t xml:space="preserve">C.</w:t>
      </w:r>
    </w:p>
    <w:p>
      <w:pPr>
        <w:tabs>
          <w:tab w:val="left" w:pos="360"/>
        </w:tabs>
        <w:spacing w:after="80" w:line="360"/>
        <w:ind w:left="360" w:hanging="360"/>
      </w:pPr>
      <w:r>
        <w:rPr>
          <w:rFonts w:ascii="Calibri" w:cs="Calibri" w:eastAsia="Calibri" w:hAnsi="Calibri"/>
          <w:b/>
          <w:bCs/>
          <w:color w:val="7B0C2E"/>
          <w:sz w:val="22"/>
          <w:szCs w:val="22"/>
        </w:rPr>
        <w:t xml:space="preserve">c.	</w:t>
      </w:r>
      <w:r>
        <w:rPr>
          <w:rFonts w:ascii="Calibri" w:cs="Calibri" w:eastAsia="Calibri" w:hAnsi="Calibri"/>
          <w:b/>
          <w:bCs/>
          <w:sz w:val="22"/>
          <w:szCs w:val="22"/>
        </w:rPr>
        <w:t xml:space="preserve">C.</w:t>
      </w:r>
    </w:p>
    <w:p>
      <w:pPr>
        <w:tabs>
          <w:tab w:val="left" w:pos="360"/>
        </w:tabs>
        <w:spacing w:after="80" w:line="360"/>
        <w:ind w:left="360" w:hanging="360"/>
      </w:pPr>
      <w:r>
        <w:rPr>
          <w:rFonts w:ascii="Calibri" w:cs="Calibri" w:eastAsia="Calibri" w:hAnsi="Calibri"/>
          <w:b/>
          <w:bCs/>
          <w:color w:val="7B0C2E"/>
          <w:sz w:val="22"/>
          <w:szCs w:val="22"/>
        </w:rPr>
        <w:t xml:space="preserve">d.	</w:t>
      </w:r>
      <w:r>
        <w:rPr>
          <w:rFonts w:ascii="Calibri" w:cs="Calibri" w:eastAsia="Calibri" w:hAnsi="Calibri"/>
          <w:b/>
          <w:bCs/>
          <w:sz w:val="22"/>
          <w:szCs w:val="22"/>
        </w:rPr>
        <w:t xml:space="preserve">C.</w:t>
      </w:r>
      <w:r>
        <w:rPr>
          <w:rFonts w:ascii="Calibri" w:cs="Calibri" w:eastAsia="Calibri" w:hAnsi="Calibri"/>
          <w:sz w:val="22"/>
          <w:szCs w:val="22"/>
        </w:rPr>
        <w:t xml:space="preserve"> El material admite el artículo ante el apellido de una mujer célebre.</w:t>
      </w:r>
    </w:p>
    <w:p>
      <w:pPr>
        <w:tabs>
          <w:tab w:val="left" w:pos="360"/>
        </w:tabs>
        <w:spacing w:after="80" w:line="360"/>
        <w:ind w:left="360" w:hanging="360"/>
      </w:pPr>
      <w:r>
        <w:rPr>
          <w:rFonts w:ascii="Calibri" w:cs="Calibri" w:eastAsia="Calibri" w:hAnsi="Calibri"/>
          <w:b/>
          <w:bCs/>
          <w:color w:val="7B0C2E"/>
          <w:sz w:val="22"/>
          <w:szCs w:val="22"/>
        </w:rPr>
        <w:t xml:space="preserve">e.	</w:t>
      </w:r>
      <w:r>
        <w:rPr>
          <w:rFonts w:ascii="Calibri" w:cs="Calibri" w:eastAsia="Calibri" w:hAnsi="Calibri"/>
          <w:b/>
          <w:bCs/>
          <w:sz w:val="22"/>
          <w:szCs w:val="22"/>
        </w:rPr>
        <w:t xml:space="preserve">I.</w:t>
      </w:r>
      <w:r>
        <w:rPr>
          <w:rFonts w:ascii="Calibri" w:cs="Calibri" w:eastAsia="Calibri" w:hAnsi="Calibri"/>
          <w:sz w:val="22"/>
          <w:szCs w:val="22"/>
        </w:rPr>
        <w:t xml:space="preserve"> «Si llegáramos tarde, podríamos ir directamente al hotel.»</w:t>
      </w:r>
    </w:p>
    <w:p>
      <w:pPr>
        <w:keepNext/>
        <w:spacing w:after="60" w:before="160" w:line="360"/>
      </w:pPr>
      <w:r>
        <w:rPr>
          <w:rFonts w:ascii="Calibri" w:cs="Calibri" w:eastAsia="Calibri" w:hAnsi="Calibri"/>
          <w:b/>
          <w:bCs/>
          <w:sz w:val="22"/>
          <w:szCs w:val="22"/>
        </w:rPr>
        <w:t xml:space="preserve">5. Separación en sílabas</w:t>
      </w:r>
    </w:p>
    <w:p>
      <w:pPr>
        <w:tabs>
          <w:tab w:val="left" w:pos="360"/>
        </w:tabs>
        <w:spacing w:after="80" w:line="360"/>
        <w:ind w:left="360" w:hanging="360"/>
      </w:pPr>
      <w:r>
        <w:rPr>
          <w:rFonts w:ascii="Calibri" w:cs="Calibri" w:eastAsia="Calibri" w:hAnsi="Calibri"/>
          <w:b/>
          <w:bCs/>
          <w:color w:val="7B0C2E"/>
          <w:sz w:val="22"/>
          <w:szCs w:val="22"/>
        </w:rPr>
        <w:t xml:space="preserve">a.	</w:t>
      </w:r>
      <w:r>
        <w:rPr>
          <w:rFonts w:ascii="Calibri" w:cs="Calibri" w:eastAsia="Calibri" w:hAnsi="Calibri"/>
          <w:b/>
          <w:bCs/>
          <w:sz w:val="22"/>
          <w:szCs w:val="22"/>
        </w:rPr>
        <w:t xml:space="preserve">I.</w:t>
      </w:r>
      <w:r>
        <w:rPr>
          <w:rFonts w:ascii="Calibri" w:cs="Calibri" w:eastAsia="Calibri" w:hAnsi="Calibri"/>
          <w:sz w:val="22"/>
          <w:szCs w:val="22"/>
        </w:rPr>
        <w:t xml:space="preserve"> es-ta-tua</w:t>
      </w:r>
    </w:p>
    <w:p>
      <w:pPr>
        <w:tabs>
          <w:tab w:val="left" w:pos="360"/>
        </w:tabs>
        <w:spacing w:after="80" w:line="360"/>
        <w:ind w:left="360" w:hanging="360"/>
      </w:pPr>
      <w:r>
        <w:rPr>
          <w:rFonts w:ascii="Calibri" w:cs="Calibri" w:eastAsia="Calibri" w:hAnsi="Calibri"/>
          <w:b/>
          <w:bCs/>
          <w:color w:val="7B0C2E"/>
          <w:sz w:val="22"/>
          <w:szCs w:val="22"/>
        </w:rPr>
        <w:t xml:space="preserve">b.	</w:t>
      </w:r>
      <w:r>
        <w:rPr>
          <w:rFonts w:ascii="Calibri" w:cs="Calibri" w:eastAsia="Calibri" w:hAnsi="Calibri"/>
          <w:b/>
          <w:bCs/>
          <w:sz w:val="22"/>
          <w:szCs w:val="22"/>
        </w:rPr>
        <w:t xml:space="preserve">I.</w:t>
      </w:r>
      <w:r>
        <w:rPr>
          <w:rFonts w:ascii="Calibri" w:cs="Calibri" w:eastAsia="Calibri" w:hAnsi="Calibri"/>
          <w:sz w:val="22"/>
          <w:szCs w:val="22"/>
        </w:rPr>
        <w:t xml:space="preserve"> ex-ha-la-ban</w:t>
      </w:r>
    </w:p>
    <w:p>
      <w:pPr>
        <w:tabs>
          <w:tab w:val="left" w:pos="360"/>
        </w:tabs>
        <w:spacing w:after="80" w:line="360"/>
        <w:ind w:left="360" w:hanging="360"/>
      </w:pPr>
      <w:r>
        <w:rPr>
          <w:rFonts w:ascii="Calibri" w:cs="Calibri" w:eastAsia="Calibri" w:hAnsi="Calibri"/>
          <w:b/>
          <w:bCs/>
          <w:color w:val="7B0C2E"/>
          <w:sz w:val="22"/>
          <w:szCs w:val="22"/>
        </w:rPr>
        <w:t xml:space="preserve">c.	</w:t>
      </w:r>
      <w:r>
        <w:rPr>
          <w:rFonts w:ascii="Calibri" w:cs="Calibri" w:eastAsia="Calibri" w:hAnsi="Calibri"/>
          <w:b/>
          <w:bCs/>
          <w:sz w:val="22"/>
          <w:szCs w:val="22"/>
        </w:rPr>
        <w:t xml:space="preserve">C.</w:t>
      </w:r>
    </w:p>
    <w:p>
      <w:pPr>
        <w:tabs>
          <w:tab w:val="left" w:pos="360"/>
        </w:tabs>
        <w:spacing w:after="80" w:line="360"/>
        <w:ind w:left="360" w:hanging="360"/>
      </w:pPr>
      <w:r>
        <w:rPr>
          <w:rFonts w:ascii="Calibri" w:cs="Calibri" w:eastAsia="Calibri" w:hAnsi="Calibri"/>
          <w:b/>
          <w:bCs/>
          <w:color w:val="7B0C2E"/>
          <w:sz w:val="22"/>
          <w:szCs w:val="22"/>
        </w:rPr>
        <w:t xml:space="preserve">d.	</w:t>
      </w:r>
      <w:r>
        <w:rPr>
          <w:rFonts w:ascii="Calibri" w:cs="Calibri" w:eastAsia="Calibri" w:hAnsi="Calibri"/>
          <w:b/>
          <w:bCs/>
          <w:sz w:val="22"/>
          <w:szCs w:val="22"/>
        </w:rPr>
        <w:t xml:space="preserve">C.</w:t>
      </w:r>
      <w:r>
        <w:rPr>
          <w:rFonts w:ascii="Calibri" w:cs="Calibri" w:eastAsia="Calibri" w:hAnsi="Calibri"/>
          <w:sz w:val="22"/>
          <w:szCs w:val="22"/>
        </w:rPr>
        <w:t xml:space="preserve"> (el prefijo sub- se pronuncia separado de la l)</w:t>
      </w:r>
    </w:p>
    <w:p>
      <w:pPr>
        <w:tabs>
          <w:tab w:val="left" w:pos="360"/>
        </w:tabs>
        <w:spacing w:after="80" w:line="360"/>
        <w:ind w:left="360" w:hanging="360"/>
      </w:pPr>
      <w:r>
        <w:rPr>
          <w:rFonts w:ascii="Calibri" w:cs="Calibri" w:eastAsia="Calibri" w:hAnsi="Calibri"/>
          <w:b/>
          <w:bCs/>
          <w:color w:val="7B0C2E"/>
          <w:sz w:val="22"/>
          <w:szCs w:val="22"/>
        </w:rPr>
        <w:t xml:space="preserve">e.	</w:t>
      </w:r>
      <w:r>
        <w:rPr>
          <w:rFonts w:ascii="Calibri" w:cs="Calibri" w:eastAsia="Calibri" w:hAnsi="Calibri"/>
          <w:b/>
          <w:bCs/>
          <w:sz w:val="22"/>
          <w:szCs w:val="22"/>
        </w:rPr>
        <w:t xml:space="preserve">C.</w:t>
      </w:r>
    </w:p>
    <w:p>
      <w:pPr>
        <w:keepNext/>
        <w:spacing w:after="60" w:before="160" w:line="360"/>
      </w:pPr>
      <w:r>
        <w:rPr>
          <w:rFonts w:ascii="Calibri" w:cs="Calibri" w:eastAsia="Calibri" w:hAnsi="Calibri"/>
          <w:b/>
          <w:bCs/>
          <w:sz w:val="22"/>
          <w:szCs w:val="22"/>
        </w:rPr>
        <w:t xml:space="preserve">6. Clasificación de palabras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250"/>
        <w:gridCol w:w="2250"/>
        <w:gridCol w:w="2250"/>
        <w:gridCol w:w="2250"/>
      </w:tblGrid>
      <w:tr>
        <w:trPr>
          <w:tblHeader/>
        </w:trPr>
        <w:tc>
          <w:tcPr>
            <w:tcW w:type="dxa" w:w="225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Diptongo</w:t>
            </w:r>
          </w:p>
        </w:tc>
        <w:tc>
          <w:tcPr>
            <w:tcW w:type="dxa" w:w="225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Hiato</w:t>
            </w:r>
          </w:p>
        </w:tc>
        <w:tc>
          <w:tcPr>
            <w:tcW w:type="dxa" w:w="225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Dígrafo</w:t>
            </w:r>
          </w:p>
        </w:tc>
        <w:tc>
          <w:tcPr>
            <w:tcW w:type="dxa" w:w="225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Grupo consonántico</w:t>
            </w:r>
          </w:p>
        </w:tc>
      </w:tr>
      <w:tr>
        <w:trPr>
          <w:cantSplit/>
        </w:trPr>
        <w:tc>
          <w:tcPr>
            <w:tcW w:type="dxa" w:w="225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Europa, atención, desagüe</w:t>
            </w:r>
          </w:p>
        </w:tc>
        <w:tc>
          <w:tcPr>
            <w:tcW w:type="dxa" w:w="225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días, estéreo, riito</w:t>
            </w:r>
          </w:p>
        </w:tc>
        <w:tc>
          <w:tcPr>
            <w:tcW w:type="dxa" w:w="225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carretera, callarse</w:t>
            </w:r>
          </w:p>
        </w:tc>
        <w:tc>
          <w:tcPr>
            <w:tcW w:type="dxa" w:w="225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glucosa, apretar</w:t>
            </w:r>
          </w:p>
        </w:tc>
      </w:tr>
    </w:tbl>
    <w:p>
      <w:pPr>
        <w:spacing w:after="60"/>
      </w:pPr>
    </w:p>
    <w:p>
      <w:pPr>
        <w:pStyle w:val="Heading2"/>
        <w:keepNext/>
        <w:spacing w:after="80" w:before="240" w:line="360"/>
      </w:pPr>
      <w:r>
        <w:rPr>
          <w:rFonts w:ascii="Calibri" w:cs="Calibri" w:eastAsia="Calibri" w:hAnsi="Calibri"/>
          <w:b/>
          <w:bCs/>
          <w:color w:val="7B0C2E"/>
          <w:sz w:val="26"/>
          <w:szCs w:val="26"/>
        </w:rPr>
        <w:t xml:space="preserve">Actividad N.° 5</w:t>
      </w:r>
    </w:p>
    <w:p>
      <w:pPr>
        <w:keepNext/>
        <w:spacing w:after="60" w:before="160" w:line="360"/>
      </w:pPr>
      <w:r>
        <w:rPr>
          <w:rFonts w:ascii="Calibri" w:cs="Calibri" w:eastAsia="Calibri" w:hAnsi="Calibri"/>
          <w:b/>
          <w:bCs/>
          <w:sz w:val="22"/>
          <w:szCs w:val="22"/>
        </w:rPr>
        <w:t xml:space="preserve">1. Dictado</w:t>
      </w:r>
    </w:p>
    <w:p>
      <w:pPr>
        <w:spacing w:after="80" w:line="360"/>
      </w:pPr>
      <w:r>
        <w:rPr>
          <w:rFonts w:ascii="Calibri" w:cs="Calibri" w:eastAsia="Calibri" w:hAnsi="Calibri"/>
          <w:sz w:val="22"/>
          <w:szCs w:val="22"/>
        </w:rPr>
        <w:t xml:space="preserve">Sin solución: se corrige con los modelos de dictado del final del material.</w:t>
      </w:r>
    </w:p>
    <w:p>
      <w:pPr>
        <w:keepNext/>
        <w:spacing w:after="60" w:before="160" w:line="360"/>
      </w:pPr>
      <w:r>
        <w:rPr>
          <w:rFonts w:ascii="Calibri" w:cs="Calibri" w:eastAsia="Calibri" w:hAnsi="Calibri"/>
          <w:b/>
          <w:bCs/>
          <w:sz w:val="22"/>
          <w:szCs w:val="22"/>
        </w:rPr>
        <w:t xml:space="preserve">2. Normas gramaticales</w:t>
      </w:r>
    </w:p>
    <w:p>
      <w:pPr>
        <w:tabs>
          <w:tab w:val="left" w:pos="360"/>
        </w:tabs>
        <w:spacing w:after="80" w:line="360"/>
        <w:ind w:left="360" w:hanging="360"/>
      </w:pPr>
      <w:r>
        <w:rPr>
          <w:rFonts w:ascii="Calibri" w:cs="Calibri" w:eastAsia="Calibri" w:hAnsi="Calibri"/>
          <w:b/>
          <w:bCs/>
          <w:color w:val="7B0C2E"/>
          <w:sz w:val="22"/>
          <w:szCs w:val="22"/>
        </w:rPr>
        <w:t xml:space="preserve">a.	</w:t>
      </w:r>
      <w:r>
        <w:rPr>
          <w:rFonts w:ascii="Calibri" w:cs="Calibri" w:eastAsia="Calibri" w:hAnsi="Calibri"/>
          <w:b/>
          <w:bCs/>
          <w:sz w:val="22"/>
          <w:szCs w:val="22"/>
        </w:rPr>
        <w:t xml:space="preserve">C.</w:t>
      </w:r>
      <w:r>
        <w:rPr>
          <w:rFonts w:ascii="Calibri" w:cs="Calibri" w:eastAsia="Calibri" w:hAnsi="Calibri"/>
          <w:sz w:val="22"/>
          <w:szCs w:val="22"/>
        </w:rPr>
        <w:t xml:space="preserve"> «Hirviendo» es uno de los gerundios admitidos con valor adjetivo.</w:t>
      </w:r>
    </w:p>
    <w:p>
      <w:pPr>
        <w:tabs>
          <w:tab w:val="left" w:pos="360"/>
        </w:tabs>
        <w:spacing w:after="80" w:line="360"/>
        <w:ind w:left="360" w:hanging="360"/>
      </w:pPr>
      <w:r>
        <w:rPr>
          <w:rFonts w:ascii="Calibri" w:cs="Calibri" w:eastAsia="Calibri" w:hAnsi="Calibri"/>
          <w:b/>
          <w:bCs/>
          <w:color w:val="7B0C2E"/>
          <w:sz w:val="22"/>
          <w:szCs w:val="22"/>
        </w:rPr>
        <w:t xml:space="preserve">b.	</w:t>
      </w:r>
      <w:r>
        <w:rPr>
          <w:rFonts w:ascii="Calibri" w:cs="Calibri" w:eastAsia="Calibri" w:hAnsi="Calibri"/>
          <w:b/>
          <w:bCs/>
          <w:sz w:val="22"/>
          <w:szCs w:val="22"/>
        </w:rPr>
        <w:t xml:space="preserve">I.</w:t>
      </w:r>
      <w:r>
        <w:rPr>
          <w:rFonts w:ascii="Calibri" w:cs="Calibri" w:eastAsia="Calibri" w:hAnsi="Calibri"/>
          <w:sz w:val="22"/>
          <w:szCs w:val="22"/>
        </w:rPr>
        <w:t xml:space="preserve"> «La chica que está detrás de mí tiene novio.»</w:t>
      </w:r>
    </w:p>
    <w:p>
      <w:pPr>
        <w:tabs>
          <w:tab w:val="left" w:pos="360"/>
        </w:tabs>
        <w:spacing w:after="80" w:line="360"/>
        <w:ind w:left="360" w:hanging="360"/>
      </w:pPr>
      <w:r>
        <w:rPr>
          <w:rFonts w:ascii="Calibri" w:cs="Calibri" w:eastAsia="Calibri" w:hAnsi="Calibri"/>
          <w:b/>
          <w:bCs/>
          <w:color w:val="7B0C2E"/>
          <w:sz w:val="22"/>
          <w:szCs w:val="22"/>
        </w:rPr>
        <w:t xml:space="preserve">c.	</w:t>
      </w:r>
      <w:r>
        <w:rPr>
          <w:rFonts w:ascii="Calibri" w:cs="Calibri" w:eastAsia="Calibri" w:hAnsi="Calibri"/>
          <w:b/>
          <w:bCs/>
          <w:sz w:val="22"/>
          <w:szCs w:val="22"/>
        </w:rPr>
        <w:t xml:space="preserve">I.</w:t>
      </w:r>
      <w:r>
        <w:rPr>
          <w:rFonts w:ascii="Calibri" w:cs="Calibri" w:eastAsia="Calibri" w:hAnsi="Calibri"/>
          <w:sz w:val="22"/>
          <w:szCs w:val="22"/>
        </w:rPr>
        <w:t xml:space="preserve"> «Hubo fuertes crecidas en los ríos de las sierras chicas.»</w:t>
      </w:r>
    </w:p>
    <w:p>
      <w:pPr>
        <w:tabs>
          <w:tab w:val="left" w:pos="360"/>
        </w:tabs>
        <w:spacing w:after="80" w:line="360"/>
        <w:ind w:left="360" w:hanging="360"/>
      </w:pPr>
      <w:r>
        <w:rPr>
          <w:rFonts w:ascii="Calibri" w:cs="Calibri" w:eastAsia="Calibri" w:hAnsi="Calibri"/>
          <w:b/>
          <w:bCs/>
          <w:color w:val="7B0C2E"/>
          <w:sz w:val="22"/>
          <w:szCs w:val="22"/>
        </w:rPr>
        <w:t xml:space="preserve">d.	</w:t>
      </w:r>
      <w:r>
        <w:rPr>
          <w:rFonts w:ascii="Calibri" w:cs="Calibri" w:eastAsia="Calibri" w:hAnsi="Calibri"/>
          <w:b/>
          <w:bCs/>
          <w:sz w:val="22"/>
          <w:szCs w:val="22"/>
        </w:rPr>
        <w:t xml:space="preserve">C.</w:t>
      </w:r>
      <w:r>
        <w:rPr>
          <w:rFonts w:ascii="Calibri" w:cs="Calibri" w:eastAsia="Calibri" w:hAnsi="Calibri"/>
          <w:sz w:val="22"/>
          <w:szCs w:val="22"/>
        </w:rPr>
        <w:t xml:space="preserve"> Ante un sustantivo femenino con a tónica se admiten «una águila» y «un águila».</w:t>
      </w:r>
    </w:p>
    <w:p>
      <w:pPr>
        <w:tabs>
          <w:tab w:val="left" w:pos="360"/>
        </w:tabs>
        <w:spacing w:after="80" w:line="360"/>
        <w:ind w:left="360" w:hanging="360"/>
      </w:pPr>
      <w:r>
        <w:rPr>
          <w:rFonts w:ascii="Calibri" w:cs="Calibri" w:eastAsia="Calibri" w:hAnsi="Calibri"/>
          <w:b/>
          <w:bCs/>
          <w:color w:val="7B0C2E"/>
          <w:sz w:val="22"/>
          <w:szCs w:val="22"/>
        </w:rPr>
        <w:t xml:space="preserve">e.	</w:t>
      </w:r>
      <w:r>
        <w:rPr>
          <w:rFonts w:ascii="Calibri" w:cs="Calibri" w:eastAsia="Calibri" w:hAnsi="Calibri"/>
          <w:b/>
          <w:bCs/>
          <w:sz w:val="22"/>
          <w:szCs w:val="22"/>
        </w:rPr>
        <w:t xml:space="preserve">C.</w:t>
      </w:r>
    </w:p>
    <w:p>
      <w:pPr>
        <w:keepNext/>
        <w:spacing w:after="60" w:before="160" w:line="360"/>
      </w:pPr>
      <w:r>
        <w:rPr>
          <w:rFonts w:ascii="Calibri" w:cs="Calibri" w:eastAsia="Calibri" w:hAnsi="Calibri"/>
          <w:b/>
          <w:bCs/>
          <w:sz w:val="22"/>
          <w:szCs w:val="22"/>
        </w:rPr>
        <w:t xml:space="preserve">3. Oración acentuada correctamente</w:t>
      </w:r>
    </w:p>
    <w:p>
      <w:pPr>
        <w:spacing w:after="80" w:line="360"/>
      </w:pPr>
      <w:r>
        <w:rPr>
          <w:rFonts w:ascii="Calibri" w:cs="Calibri" w:eastAsia="Calibri" w:hAnsi="Calibri"/>
          <w:sz w:val="22"/>
          <w:szCs w:val="22"/>
        </w:rPr>
        <w:t xml:space="preserve">Opción </w:t>
      </w:r>
      <w:r>
        <w:rPr>
          <w:rFonts w:ascii="Calibri" w:cs="Calibri" w:eastAsia="Calibri" w:hAnsi="Calibri"/>
          <w:b/>
          <w:bCs/>
          <w:sz w:val="22"/>
          <w:szCs w:val="22"/>
        </w:rPr>
        <w:t xml:space="preserve">c</w:t>
      </w:r>
      <w:r>
        <w:rPr>
          <w:rFonts w:ascii="Calibri" w:cs="Calibri" w:eastAsia="Calibri" w:hAnsi="Calibri"/>
          <w:sz w:val="22"/>
          <w:szCs w:val="22"/>
        </w:rPr>
        <w:t xml:space="preserve">: «No sé si lloverá o saldrá el sol.»</w:t>
      </w:r>
    </w:p>
    <w:p>
      <w:pPr>
        <w:keepNext/>
        <w:spacing w:after="60" w:before="160" w:line="360"/>
      </w:pPr>
      <w:r>
        <w:rPr>
          <w:rFonts w:ascii="Calibri" w:cs="Calibri" w:eastAsia="Calibri" w:hAnsi="Calibri"/>
          <w:b/>
          <w:bCs/>
          <w:sz w:val="22"/>
          <w:szCs w:val="22"/>
        </w:rPr>
        <w:t xml:space="preserve">4. Palabras que se marcan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200"/>
        <w:gridCol w:w="2800"/>
        <w:gridCol w:w="5000"/>
      </w:tblGrid>
      <w:tr>
        <w:trPr>
          <w:tblHeader/>
        </w:trPr>
        <w:tc>
          <w:tcPr>
            <w:tcW w:type="dxa" w:w="12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Letra</w:t>
            </w:r>
          </w:p>
        </w:tc>
        <w:tc>
          <w:tcPr>
            <w:tcW w:type="dxa" w:w="28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Palabra correcta</w:t>
            </w:r>
          </w:p>
        </w:tc>
        <w:tc>
          <w:tcPr>
            <w:tcW w:type="dxa" w:w="50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Las demás se escriben</w:t>
            </w:r>
          </w:p>
        </w:tc>
      </w:tr>
      <w:tr>
        <w:trPr>
          <w:cantSplit/>
        </w:trPr>
        <w:tc>
          <w:tcPr>
            <w:tcW w:type="dxa" w:w="12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v</w:t>
            </w:r>
          </w:p>
        </w:tc>
        <w:tc>
          <w:tcPr>
            <w:tcW w:type="dxa" w:w="28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b. rival</w:t>
            </w:r>
          </w:p>
        </w:tc>
        <w:tc>
          <w:tcPr>
            <w:tcW w:type="dxa" w:w="5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absoluto, visibilidad, turbina (con b)</w:t>
            </w:r>
          </w:p>
        </w:tc>
      </w:tr>
      <w:tr>
        <w:trPr>
          <w:cantSplit/>
        </w:trPr>
        <w:tc>
          <w:tcPr>
            <w:tcW w:type="dxa" w:w="12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s</w:t>
            </w:r>
          </w:p>
        </w:tc>
        <w:tc>
          <w:tcPr>
            <w:tcW w:type="dxa" w:w="28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c. ansiedad</w:t>
            </w:r>
          </w:p>
        </w:tc>
        <w:tc>
          <w:tcPr>
            <w:tcW w:type="dxa" w:w="5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lícito, cómplice, oficio (con c)</w:t>
            </w:r>
          </w:p>
        </w:tc>
      </w:tr>
      <w:tr>
        <w:trPr>
          <w:cantSplit/>
        </w:trPr>
        <w:tc>
          <w:tcPr>
            <w:tcW w:type="dxa" w:w="12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h</w:t>
            </w:r>
          </w:p>
        </w:tc>
        <w:tc>
          <w:tcPr>
            <w:tcW w:type="dxa" w:w="28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d. hornero</w:t>
            </w:r>
          </w:p>
        </w:tc>
        <w:tc>
          <w:tcPr>
            <w:tcW w:type="dxa" w:w="5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ombligo, umbral, orfanato (sin h)</w:t>
            </w:r>
          </w:p>
        </w:tc>
      </w:tr>
      <w:tr>
        <w:trPr>
          <w:cantSplit/>
        </w:trPr>
        <w:tc>
          <w:tcPr>
            <w:tcW w:type="dxa" w:w="12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j</w:t>
            </w:r>
          </w:p>
        </w:tc>
        <w:tc>
          <w:tcPr>
            <w:tcW w:type="dxa" w:w="28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b. crujir y d. injerto</w:t>
            </w:r>
          </w:p>
        </w:tc>
        <w:tc>
          <w:tcPr>
            <w:tcW w:type="dxa" w:w="5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proteger, indígena (con g)</w:t>
            </w:r>
          </w:p>
        </w:tc>
      </w:tr>
      <w:tr>
        <w:trPr>
          <w:cantSplit/>
        </w:trPr>
        <w:tc>
          <w:tcPr>
            <w:tcW w:type="dxa" w:w="12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b</w:t>
            </w:r>
          </w:p>
        </w:tc>
        <w:tc>
          <w:tcPr>
            <w:tcW w:type="dxa" w:w="28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a. biznieto</w:t>
            </w:r>
          </w:p>
        </w:tc>
        <w:tc>
          <w:tcPr>
            <w:tcW w:type="dxa" w:w="5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vizconde, vizcacha, virrey (con v)</w:t>
            </w:r>
          </w:p>
        </w:tc>
      </w:tr>
    </w:tbl>
    <w:p>
      <w:pPr>
        <w:spacing w:after="60"/>
      </w:pPr>
    </w:p>
    <w:p>
      <w:pPr>
        <w:spacing w:after="80" w:line="360"/>
        <w:ind w:left="360"/>
      </w:pPr>
      <w:r>
        <w:rPr>
          <w:rFonts w:ascii="Calibri" w:cs="Calibri" w:eastAsia="Calibri" w:hAnsi="Calibri"/>
          <w:b/>
          <w:bCs/>
          <w:i/>
          <w:iCs/>
          <w:color w:val="595959"/>
          <w:sz w:val="20"/>
          <w:szCs w:val="20"/>
        </w:rPr>
        <w:t xml:space="preserve">Nota: </w:t>
      </w:r>
      <w:r>
        <w:rPr>
          <w:rFonts w:ascii="Calibri" w:cs="Calibri" w:eastAsia="Calibri" w:hAnsi="Calibri"/>
          <w:i/>
          <w:iCs/>
          <w:color w:val="595959"/>
          <w:sz w:val="20"/>
          <w:szCs w:val="20"/>
        </w:rPr>
        <w:t xml:space="preserve">En la serie de la j, dos palabras cumplen la consigna (crujir e injerto). En la serie de la b, «biznieto» es variante de «bisnieto», que es la forma preferida.</w:t>
      </w:r>
    </w:p>
    <w:p>
      <w:pPr>
        <w:keepNext/>
        <w:spacing w:after="60" w:before="160" w:line="360"/>
      </w:pPr>
      <w:r>
        <w:rPr>
          <w:rFonts w:ascii="Calibri" w:cs="Calibri" w:eastAsia="Calibri" w:hAnsi="Calibri"/>
          <w:b/>
          <w:bCs/>
          <w:sz w:val="22"/>
          <w:szCs w:val="22"/>
        </w:rPr>
        <w:t xml:space="preserve">5. Parónimos</w:t>
      </w:r>
    </w:p>
    <w:p>
      <w:pPr>
        <w:tabs>
          <w:tab w:val="left" w:pos="360"/>
        </w:tabs>
        <w:spacing w:after="80" w:line="360"/>
        <w:ind w:left="360" w:hanging="360"/>
      </w:pPr>
      <w:r>
        <w:rPr>
          <w:rFonts w:ascii="Calibri" w:cs="Calibri" w:eastAsia="Calibri" w:hAnsi="Calibri"/>
          <w:b/>
          <w:bCs/>
          <w:color w:val="7B0C2E"/>
          <w:sz w:val="22"/>
          <w:szCs w:val="22"/>
        </w:rPr>
        <w:t xml:space="preserve">a.	</w:t>
      </w:r>
      <w:r>
        <w:rPr>
          <w:rFonts w:ascii="Calibri" w:cs="Calibri" w:eastAsia="Calibri" w:hAnsi="Calibri"/>
          <w:sz w:val="22"/>
          <w:szCs w:val="22"/>
        </w:rPr>
        <w:t xml:space="preserve">rebeló</w:t>
      </w:r>
    </w:p>
    <w:p>
      <w:pPr>
        <w:tabs>
          <w:tab w:val="left" w:pos="360"/>
        </w:tabs>
        <w:spacing w:after="80" w:line="360"/>
        <w:ind w:left="360" w:hanging="360"/>
      </w:pPr>
      <w:r>
        <w:rPr>
          <w:rFonts w:ascii="Calibri" w:cs="Calibri" w:eastAsia="Calibri" w:hAnsi="Calibri"/>
          <w:b/>
          <w:bCs/>
          <w:color w:val="7B0C2E"/>
          <w:sz w:val="22"/>
          <w:szCs w:val="22"/>
        </w:rPr>
        <w:t xml:space="preserve">b.	</w:t>
      </w:r>
      <w:r>
        <w:rPr>
          <w:rFonts w:ascii="Calibri" w:cs="Calibri" w:eastAsia="Calibri" w:hAnsi="Calibri"/>
          <w:sz w:val="22"/>
          <w:szCs w:val="22"/>
        </w:rPr>
        <w:t xml:space="preserve">cocer</w:t>
      </w:r>
    </w:p>
    <w:p>
      <w:pPr>
        <w:tabs>
          <w:tab w:val="left" w:pos="360"/>
        </w:tabs>
        <w:spacing w:after="80" w:line="360"/>
        <w:ind w:left="360" w:hanging="360"/>
      </w:pPr>
      <w:r>
        <w:rPr>
          <w:rFonts w:ascii="Calibri" w:cs="Calibri" w:eastAsia="Calibri" w:hAnsi="Calibri"/>
          <w:b/>
          <w:bCs/>
          <w:color w:val="7B0C2E"/>
          <w:sz w:val="22"/>
          <w:szCs w:val="22"/>
        </w:rPr>
        <w:t xml:space="preserve">c.	</w:t>
      </w:r>
      <w:r>
        <w:rPr>
          <w:rFonts w:ascii="Calibri" w:cs="Calibri" w:eastAsia="Calibri" w:hAnsi="Calibri"/>
          <w:sz w:val="22"/>
          <w:szCs w:val="22"/>
        </w:rPr>
        <w:t xml:space="preserve">Cierra</w:t>
      </w:r>
    </w:p>
    <w:p>
      <w:pPr>
        <w:tabs>
          <w:tab w:val="left" w:pos="360"/>
        </w:tabs>
        <w:spacing w:after="80" w:line="360"/>
        <w:ind w:left="360" w:hanging="360"/>
      </w:pPr>
      <w:r>
        <w:rPr>
          <w:rFonts w:ascii="Calibri" w:cs="Calibri" w:eastAsia="Calibri" w:hAnsi="Calibri"/>
          <w:b/>
          <w:bCs/>
          <w:color w:val="7B0C2E"/>
          <w:sz w:val="22"/>
          <w:szCs w:val="22"/>
        </w:rPr>
        <w:t xml:space="preserve">d.	</w:t>
      </w:r>
      <w:r>
        <w:rPr>
          <w:rFonts w:ascii="Calibri" w:cs="Calibri" w:eastAsia="Calibri" w:hAnsi="Calibri"/>
          <w:sz w:val="22"/>
          <w:szCs w:val="22"/>
        </w:rPr>
        <w:t xml:space="preserve">masa</w:t>
      </w:r>
    </w:p>
    <w:p>
      <w:pPr>
        <w:tabs>
          <w:tab w:val="left" w:pos="360"/>
        </w:tabs>
        <w:spacing w:after="80" w:line="360"/>
        <w:ind w:left="360" w:hanging="360"/>
      </w:pPr>
      <w:r>
        <w:rPr>
          <w:rFonts w:ascii="Calibri" w:cs="Calibri" w:eastAsia="Calibri" w:hAnsi="Calibri"/>
          <w:b/>
          <w:bCs/>
          <w:color w:val="7B0C2E"/>
          <w:sz w:val="22"/>
          <w:szCs w:val="22"/>
        </w:rPr>
        <w:t xml:space="preserve">e.	</w:t>
      </w:r>
      <w:r>
        <w:rPr>
          <w:rFonts w:ascii="Calibri" w:cs="Calibri" w:eastAsia="Calibri" w:hAnsi="Calibri"/>
          <w:sz w:val="22"/>
          <w:szCs w:val="22"/>
        </w:rPr>
        <w:t xml:space="preserve">taza</w:t>
      </w:r>
    </w:p>
    <w:p>
      <w:pPr>
        <w:keepNext/>
        <w:spacing w:after="60" w:before="160" w:line="360"/>
      </w:pPr>
      <w:r>
        <w:rPr>
          <w:rFonts w:ascii="Calibri" w:cs="Calibri" w:eastAsia="Calibri" w:hAnsi="Calibri"/>
          <w:b/>
          <w:bCs/>
          <w:sz w:val="22"/>
          <w:szCs w:val="22"/>
        </w:rPr>
        <w:t xml:space="preserve">6. Tildes faltantes</w:t>
      </w:r>
    </w:p>
    <w:p>
      <w:pPr>
        <w:spacing w:after="80" w:line="360"/>
      </w:pPr>
      <w:r>
        <w:rPr>
          <w:rFonts w:ascii="Calibri" w:cs="Calibri" w:eastAsia="Calibri" w:hAnsi="Calibri"/>
          <w:sz w:val="22"/>
          <w:szCs w:val="22"/>
        </w:rPr>
        <w:t xml:space="preserve">Esa noche, ella iba a colgar el atrapasueños arriba de su cama. La </w:t>
      </w:r>
      <w:r>
        <w:rPr>
          <w:rFonts w:ascii="Calibri" w:cs="Calibri" w:eastAsia="Calibri" w:hAnsi="Calibri"/>
          <w:b/>
          <w:bCs/>
          <w:sz w:val="22"/>
          <w:szCs w:val="22"/>
        </w:rPr>
        <w:t xml:space="preserve">volví</w:t>
      </w:r>
      <w:r>
        <w:rPr>
          <w:rFonts w:ascii="Calibri" w:cs="Calibri" w:eastAsia="Calibri" w:hAnsi="Calibri"/>
          <w:sz w:val="22"/>
          <w:szCs w:val="22"/>
        </w:rPr>
        <w:t xml:space="preserve"> a ver unos </w:t>
      </w:r>
      <w:r>
        <w:rPr>
          <w:rFonts w:ascii="Calibri" w:cs="Calibri" w:eastAsia="Calibri" w:hAnsi="Calibri"/>
          <w:b/>
          <w:bCs/>
          <w:sz w:val="22"/>
          <w:szCs w:val="22"/>
        </w:rPr>
        <w:t xml:space="preserve">días después</w:t>
      </w:r>
      <w:r>
        <w:rPr>
          <w:rFonts w:ascii="Calibri" w:cs="Calibri" w:eastAsia="Calibri" w:hAnsi="Calibri"/>
          <w:sz w:val="22"/>
          <w:szCs w:val="22"/>
        </w:rPr>
        <w:t xml:space="preserve">, con una sonrisa que le ocupaba toda la cara. Me dio una sorpresa, me </w:t>
      </w:r>
      <w:r>
        <w:rPr>
          <w:rFonts w:ascii="Calibri" w:cs="Calibri" w:eastAsia="Calibri" w:hAnsi="Calibri"/>
          <w:b/>
          <w:bCs/>
          <w:sz w:val="22"/>
          <w:szCs w:val="22"/>
        </w:rPr>
        <w:t xml:space="preserve">contó</w:t>
      </w:r>
      <w:r>
        <w:rPr>
          <w:rFonts w:ascii="Calibri" w:cs="Calibri" w:eastAsia="Calibri" w:hAnsi="Calibri"/>
          <w:sz w:val="22"/>
          <w:szCs w:val="22"/>
        </w:rPr>
        <w:t xml:space="preserve"> que cada noche </w:t>
      </w:r>
      <w:r>
        <w:rPr>
          <w:rFonts w:ascii="Calibri" w:cs="Calibri" w:eastAsia="Calibri" w:hAnsi="Calibri"/>
          <w:b/>
          <w:bCs/>
          <w:sz w:val="22"/>
          <w:szCs w:val="22"/>
        </w:rPr>
        <w:t xml:space="preserve">había</w:t>
      </w:r>
      <w:r>
        <w:rPr>
          <w:rFonts w:ascii="Calibri" w:cs="Calibri" w:eastAsia="Calibri" w:hAnsi="Calibri"/>
          <w:sz w:val="22"/>
          <w:szCs w:val="22"/>
        </w:rPr>
        <w:t xml:space="preserve"> soñado que viajaba por un lugar diferente. Lo mejor es que al </w:t>
      </w:r>
      <w:r>
        <w:rPr>
          <w:rFonts w:ascii="Calibri" w:cs="Calibri" w:eastAsia="Calibri" w:hAnsi="Calibri"/>
          <w:b/>
          <w:bCs/>
          <w:sz w:val="22"/>
          <w:szCs w:val="22"/>
        </w:rPr>
        <w:t xml:space="preserve">día</w:t>
      </w:r>
      <w:r>
        <w:rPr>
          <w:rFonts w:ascii="Calibri" w:cs="Calibri" w:eastAsia="Calibri" w:hAnsi="Calibri"/>
          <w:sz w:val="22"/>
          <w:szCs w:val="22"/>
        </w:rPr>
        <w:t xml:space="preserve"> siguiente se acordaba con detalles de los distintos viajes, y de nuevo los disfrutaba. El </w:t>
      </w:r>
      <w:r>
        <w:rPr>
          <w:rFonts w:ascii="Calibri" w:cs="Calibri" w:eastAsia="Calibri" w:hAnsi="Calibri"/>
          <w:b/>
          <w:bCs/>
          <w:sz w:val="22"/>
          <w:szCs w:val="22"/>
        </w:rPr>
        <w:t xml:space="preserve">último había</w:t>
      </w:r>
      <w:r>
        <w:rPr>
          <w:rFonts w:ascii="Calibri" w:cs="Calibri" w:eastAsia="Calibri" w:hAnsi="Calibri"/>
          <w:sz w:val="22"/>
          <w:szCs w:val="22"/>
        </w:rPr>
        <w:t xml:space="preserve"> sido maravilloso, </w:t>
      </w:r>
      <w:r>
        <w:rPr>
          <w:rFonts w:ascii="Calibri" w:cs="Calibri" w:eastAsia="Calibri" w:hAnsi="Calibri"/>
          <w:b/>
          <w:bCs/>
          <w:sz w:val="22"/>
          <w:szCs w:val="22"/>
        </w:rPr>
        <w:t xml:space="preserve">según</w:t>
      </w:r>
      <w:r>
        <w:rPr>
          <w:rFonts w:ascii="Calibri" w:cs="Calibri" w:eastAsia="Calibri" w:hAnsi="Calibri"/>
          <w:sz w:val="22"/>
          <w:szCs w:val="22"/>
        </w:rPr>
        <w:t xml:space="preserve"> la Flaca.</w:t>
      </w:r>
    </w:p>
    <w:p>
      <w:pPr>
        <w:keepNext/>
        <w:spacing w:after="60" w:before="160" w:line="360"/>
      </w:pPr>
      <w:r>
        <w:rPr>
          <w:rFonts w:ascii="Calibri" w:cs="Calibri" w:eastAsia="Calibri" w:hAnsi="Calibri"/>
          <w:b/>
          <w:bCs/>
          <w:sz w:val="22"/>
          <w:szCs w:val="22"/>
        </w:rPr>
        <w:t xml:space="preserve">7. Separación en sílabas</w:t>
      </w:r>
    </w:p>
    <w:p>
      <w:pPr>
        <w:tabs>
          <w:tab w:val="left" w:pos="360"/>
        </w:tabs>
        <w:spacing w:after="80" w:line="360"/>
        <w:ind w:left="360" w:hanging="360"/>
      </w:pPr>
      <w:r>
        <w:rPr>
          <w:rFonts w:ascii="Calibri" w:cs="Calibri" w:eastAsia="Calibri" w:hAnsi="Calibri"/>
          <w:b/>
          <w:bCs/>
          <w:color w:val="7B0C2E"/>
          <w:sz w:val="22"/>
          <w:szCs w:val="22"/>
        </w:rPr>
        <w:t xml:space="preserve">a.	</w:t>
      </w:r>
      <w:r>
        <w:rPr>
          <w:rFonts w:ascii="Calibri" w:cs="Calibri" w:eastAsia="Calibri" w:hAnsi="Calibri"/>
          <w:b/>
          <w:bCs/>
          <w:sz w:val="22"/>
          <w:szCs w:val="22"/>
        </w:rPr>
        <w:t xml:space="preserve">I.</w:t>
      </w:r>
      <w:r>
        <w:rPr>
          <w:rFonts w:ascii="Calibri" w:cs="Calibri" w:eastAsia="Calibri" w:hAnsi="Calibri"/>
          <w:sz w:val="22"/>
          <w:szCs w:val="22"/>
        </w:rPr>
        <w:t xml:space="preserve"> oi-go</w:t>
      </w:r>
    </w:p>
    <w:p>
      <w:pPr>
        <w:tabs>
          <w:tab w:val="left" w:pos="360"/>
        </w:tabs>
        <w:spacing w:after="80" w:line="360"/>
        <w:ind w:left="360" w:hanging="360"/>
      </w:pPr>
      <w:r>
        <w:rPr>
          <w:rFonts w:ascii="Calibri" w:cs="Calibri" w:eastAsia="Calibri" w:hAnsi="Calibri"/>
          <w:b/>
          <w:bCs/>
          <w:color w:val="7B0C2E"/>
          <w:sz w:val="22"/>
          <w:szCs w:val="22"/>
        </w:rPr>
        <w:t xml:space="preserve">b.	</w:t>
      </w:r>
      <w:r>
        <w:rPr>
          <w:rFonts w:ascii="Calibri" w:cs="Calibri" w:eastAsia="Calibri" w:hAnsi="Calibri"/>
          <w:b/>
          <w:bCs/>
          <w:sz w:val="22"/>
          <w:szCs w:val="22"/>
        </w:rPr>
        <w:t xml:space="preserve">I.</w:t>
      </w:r>
      <w:r>
        <w:rPr>
          <w:rFonts w:ascii="Calibri" w:cs="Calibri" w:eastAsia="Calibri" w:hAnsi="Calibri"/>
          <w:sz w:val="22"/>
          <w:szCs w:val="22"/>
        </w:rPr>
        <w:t xml:space="preserve"> dic-cio-na-rio</w:t>
      </w:r>
    </w:p>
    <w:p>
      <w:pPr>
        <w:tabs>
          <w:tab w:val="left" w:pos="360"/>
        </w:tabs>
        <w:spacing w:after="80" w:line="360"/>
        <w:ind w:left="360" w:hanging="360"/>
      </w:pPr>
      <w:r>
        <w:rPr>
          <w:rFonts w:ascii="Calibri" w:cs="Calibri" w:eastAsia="Calibri" w:hAnsi="Calibri"/>
          <w:b/>
          <w:bCs/>
          <w:color w:val="7B0C2E"/>
          <w:sz w:val="22"/>
          <w:szCs w:val="22"/>
        </w:rPr>
        <w:t xml:space="preserve">c.	</w:t>
      </w:r>
      <w:r>
        <w:rPr>
          <w:rFonts w:ascii="Calibri" w:cs="Calibri" w:eastAsia="Calibri" w:hAnsi="Calibri"/>
          <w:b/>
          <w:bCs/>
          <w:sz w:val="22"/>
          <w:szCs w:val="22"/>
        </w:rPr>
        <w:t xml:space="preserve">I.</w:t>
      </w:r>
      <w:r>
        <w:rPr>
          <w:rFonts w:ascii="Calibri" w:cs="Calibri" w:eastAsia="Calibri" w:hAnsi="Calibri"/>
          <w:sz w:val="22"/>
          <w:szCs w:val="22"/>
        </w:rPr>
        <w:t xml:space="preserve"> a-ho-gar</w:t>
      </w:r>
    </w:p>
    <w:p>
      <w:pPr>
        <w:tabs>
          <w:tab w:val="left" w:pos="360"/>
        </w:tabs>
        <w:spacing w:after="80" w:line="360"/>
        <w:ind w:left="360" w:hanging="360"/>
      </w:pPr>
      <w:r>
        <w:rPr>
          <w:rFonts w:ascii="Calibri" w:cs="Calibri" w:eastAsia="Calibri" w:hAnsi="Calibri"/>
          <w:b/>
          <w:bCs/>
          <w:color w:val="7B0C2E"/>
          <w:sz w:val="22"/>
          <w:szCs w:val="22"/>
        </w:rPr>
        <w:t xml:space="preserve">d.	</w:t>
      </w:r>
      <w:r>
        <w:rPr>
          <w:rFonts w:ascii="Calibri" w:cs="Calibri" w:eastAsia="Calibri" w:hAnsi="Calibri"/>
          <w:b/>
          <w:bCs/>
          <w:sz w:val="22"/>
          <w:szCs w:val="22"/>
        </w:rPr>
        <w:t xml:space="preserve">C.</w:t>
      </w:r>
    </w:p>
    <w:p>
      <w:pPr>
        <w:tabs>
          <w:tab w:val="left" w:pos="360"/>
        </w:tabs>
        <w:spacing w:after="80" w:line="360"/>
        <w:ind w:left="360" w:hanging="360"/>
      </w:pPr>
      <w:r>
        <w:rPr>
          <w:rFonts w:ascii="Calibri" w:cs="Calibri" w:eastAsia="Calibri" w:hAnsi="Calibri"/>
          <w:b/>
          <w:bCs/>
          <w:color w:val="7B0C2E"/>
          <w:sz w:val="22"/>
          <w:szCs w:val="22"/>
        </w:rPr>
        <w:t xml:space="preserve">e.	</w:t>
      </w:r>
      <w:r>
        <w:rPr>
          <w:rFonts w:ascii="Calibri" w:cs="Calibri" w:eastAsia="Calibri" w:hAnsi="Calibri"/>
          <w:b/>
          <w:bCs/>
          <w:sz w:val="22"/>
          <w:szCs w:val="22"/>
        </w:rPr>
        <w:t xml:space="preserve">C.</w:t>
      </w:r>
      <w:r>
        <w:rPr>
          <w:rFonts w:ascii="Calibri" w:cs="Calibri" w:eastAsia="Calibri" w:hAnsi="Calibri"/>
          <w:sz w:val="22"/>
          <w:szCs w:val="22"/>
        </w:rPr>
        <w:t xml:space="preserve"> (también es válida at-le-tis-mo)</w:t>
      </w:r>
    </w:p>
    <w:p>
      <w:pPr>
        <w:keepNext/>
        <w:spacing w:after="60" w:before="160" w:line="360"/>
      </w:pPr>
      <w:r>
        <w:rPr>
          <w:rFonts w:ascii="Calibri" w:cs="Calibri" w:eastAsia="Calibri" w:hAnsi="Calibri"/>
          <w:b/>
          <w:bCs/>
          <w:sz w:val="22"/>
          <w:szCs w:val="22"/>
        </w:rPr>
        <w:t xml:space="preserve">8. Clasificación de palabras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250"/>
        <w:gridCol w:w="2250"/>
        <w:gridCol w:w="2250"/>
        <w:gridCol w:w="2250"/>
      </w:tblGrid>
      <w:tr>
        <w:trPr>
          <w:tblHeader/>
        </w:trPr>
        <w:tc>
          <w:tcPr>
            <w:tcW w:type="dxa" w:w="225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Diptongo</w:t>
            </w:r>
          </w:p>
        </w:tc>
        <w:tc>
          <w:tcPr>
            <w:tcW w:type="dxa" w:w="225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Hiato</w:t>
            </w:r>
          </w:p>
        </w:tc>
        <w:tc>
          <w:tcPr>
            <w:tcW w:type="dxa" w:w="225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Dígrafo</w:t>
            </w:r>
          </w:p>
        </w:tc>
        <w:tc>
          <w:tcPr>
            <w:tcW w:type="dxa" w:w="225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Grupo consonántico</w:t>
            </w:r>
          </w:p>
        </w:tc>
      </w:tr>
      <w:tr>
        <w:trPr>
          <w:cantSplit/>
        </w:trPr>
        <w:tc>
          <w:tcPr>
            <w:tcW w:type="dxa" w:w="225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hielo, aire, suave</w:t>
            </w:r>
          </w:p>
        </w:tc>
        <w:tc>
          <w:tcPr>
            <w:tcW w:type="dxa" w:w="225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oído, aéreo</w:t>
            </w:r>
          </w:p>
        </w:tc>
        <w:tc>
          <w:tcPr>
            <w:tcW w:type="dxa" w:w="225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chileno, llavero, queso, guerra</w:t>
            </w:r>
          </w:p>
        </w:tc>
        <w:tc>
          <w:tcPr>
            <w:tcW w:type="dxa" w:w="225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tableta</w:t>
            </w:r>
          </w:p>
        </w:tc>
      </w:tr>
    </w:tbl>
    <w:p>
      <w:pPr>
        <w:spacing w:after="60"/>
      </w:pPr>
    </w:p>
    <w:p>
      <w:r>
        <w:br w:type="page"/>
      </w:r>
    </w:p>
    <w:p>
      <w:pPr>
        <w:pStyle w:val="Heading1"/>
        <w:pBdr>
          <w:bottom w:val="single" w:color="7B0C2E" w:sz="8" w:space="4"/>
        </w:pBdr>
        <w:spacing w:after="120" w:before="240" w:line="360"/>
      </w:pPr>
      <w:r>
        <w:rPr>
          <w:rFonts w:ascii="Calibri" w:cs="Calibri" w:eastAsia="Calibri" w:hAnsi="Calibri"/>
          <w:b/>
          <w:bCs/>
          <w:color w:val="7B0C2E"/>
          <w:sz w:val="30"/>
          <w:szCs w:val="30"/>
        </w:rPr>
        <w:t xml:space="preserve">3.° aspecto: Lectocomprensión</w:t>
      </w:r>
    </w:p>
    <w:p>
      <w:pPr>
        <w:spacing w:after="80" w:line="360"/>
        <w:ind w:left="360"/>
      </w:pPr>
      <w:r>
        <w:rPr>
          <w:rFonts w:ascii="Calibri" w:cs="Calibri" w:eastAsia="Calibri" w:hAnsi="Calibri"/>
          <w:b/>
          <w:bCs/>
          <w:i/>
          <w:iCs/>
          <w:color w:val="595959"/>
          <w:sz w:val="20"/>
          <w:szCs w:val="20"/>
        </w:rPr>
        <w:t xml:space="preserve">Nota: </w:t>
      </w:r>
      <w:r>
        <w:rPr>
          <w:rFonts w:ascii="Calibri" w:cs="Calibri" w:eastAsia="Calibri" w:hAnsi="Calibri"/>
          <w:i/>
          <w:iCs/>
          <w:color w:val="595959"/>
          <w:sz w:val="20"/>
          <w:szCs w:val="20"/>
        </w:rPr>
        <w:t xml:space="preserve">La primera parte del material no desarrolla la teoría de lectocomprensión (remite a otra bibliografía de la cátedra). Las respuestas siguen los criterios habituales de la lingüística textual.</w:t>
      </w:r>
    </w:p>
    <w:p>
      <w:pPr>
        <w:pStyle w:val="Heading2"/>
        <w:keepNext/>
        <w:spacing w:after="80" w:before="240" w:line="360"/>
      </w:pPr>
      <w:r>
        <w:rPr>
          <w:rFonts w:ascii="Calibri" w:cs="Calibri" w:eastAsia="Calibri" w:hAnsi="Calibri"/>
          <w:b/>
          <w:bCs/>
          <w:color w:val="7B0C2E"/>
          <w:sz w:val="26"/>
          <w:szCs w:val="26"/>
        </w:rPr>
        <w:t xml:space="preserve">Actividad N.° 1 (A bitcoin le llegó la hora de la verdad)</w:t>
      </w:r>
    </w:p>
    <w:p>
      <w:pPr>
        <w:keepNext/>
        <w:spacing w:after="60" w:before="160" w:line="360"/>
      </w:pPr>
      <w:r>
        <w:rPr>
          <w:rFonts w:ascii="Calibri" w:cs="Calibri" w:eastAsia="Calibri" w:hAnsi="Calibri"/>
          <w:b/>
          <w:bCs/>
          <w:sz w:val="22"/>
          <w:szCs w:val="22"/>
        </w:rPr>
        <w:t xml:space="preserve">A.1. Paratextos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5500"/>
        <w:gridCol w:w="3500"/>
      </w:tblGrid>
      <w:tr>
        <w:trPr>
          <w:tblHeader/>
        </w:trPr>
        <w:tc>
          <w:tcPr>
            <w:tcW w:type="dxa" w:w="55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Texto</w:t>
            </w:r>
          </w:p>
        </w:tc>
        <w:tc>
          <w:tcPr>
            <w:tcW w:type="dxa" w:w="35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Paratexto</w:t>
            </w:r>
          </w:p>
        </w:tc>
      </w:tr>
      <w:tr>
        <w:trPr>
          <w:cantSplit/>
        </w:trPr>
        <w:tc>
          <w:tcPr>
            <w:tcW w:type="dxa" w:w="5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Tecnología</w:t>
            </w:r>
          </w:p>
        </w:tc>
        <w:tc>
          <w:tcPr>
            <w:tcW w:type="dxa" w:w="3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Sección</w:t>
            </w:r>
          </w:p>
        </w:tc>
      </w:tr>
      <w:tr>
        <w:trPr>
          <w:cantSplit/>
        </w:trPr>
        <w:tc>
          <w:tcPr>
            <w:tcW w:type="dxa" w:w="5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A bitcoin le llegó la hora de la verdad</w:t>
            </w:r>
          </w:p>
        </w:tc>
        <w:tc>
          <w:tcPr>
            <w:tcW w:type="dxa" w:w="3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Título</w:t>
            </w:r>
          </w:p>
        </w:tc>
      </w:tr>
      <w:tr>
        <w:trPr>
          <w:cantSplit/>
        </w:trPr>
        <w:tc>
          <w:tcPr>
            <w:tcW w:type="dxa" w:w="5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La moneda virtual atraviesa su peor crisis…</w:t>
            </w:r>
          </w:p>
        </w:tc>
        <w:tc>
          <w:tcPr>
            <w:tcW w:type="dxa" w:w="3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Bajada (copete)</w:t>
            </w:r>
          </w:p>
        </w:tc>
      </w:tr>
      <w:tr>
        <w:trPr>
          <w:cantSplit/>
        </w:trPr>
        <w:tc>
          <w:tcPr>
            <w:tcW w:type="dxa" w:w="5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Por Francesco Guerrera | The Wall Street Journal Americas</w:t>
            </w:r>
          </w:p>
        </w:tc>
        <w:tc>
          <w:tcPr>
            <w:tcW w:type="dxa" w:w="3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Autor (firma) y medio de origen</w:t>
            </w:r>
          </w:p>
        </w:tc>
      </w:tr>
      <w:tr>
        <w:trPr>
          <w:cantSplit/>
        </w:trPr>
        <w:tc>
          <w:tcPr>
            <w:tcW w:type="dxa" w:w="5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http://www.lanacion.com.ar/…</w:t>
            </w:r>
          </w:p>
        </w:tc>
        <w:tc>
          <w:tcPr>
            <w:tcW w:type="dxa" w:w="3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Fuente (dirección electrónica)</w:t>
            </w:r>
          </w:p>
        </w:tc>
      </w:tr>
    </w:tbl>
    <w:p>
      <w:pPr>
        <w:spacing w:after="60"/>
      </w:pPr>
    </w:p>
    <w:p>
      <w:pPr>
        <w:keepNext/>
        <w:spacing w:after="60" w:before="160" w:line="360"/>
      </w:pPr>
      <w:r>
        <w:rPr>
          <w:rFonts w:ascii="Calibri" w:cs="Calibri" w:eastAsia="Calibri" w:hAnsi="Calibri"/>
          <w:b/>
          <w:bCs/>
          <w:sz w:val="22"/>
          <w:szCs w:val="22"/>
        </w:rPr>
        <w:t xml:space="preserve">A.2. Organización textual</w:t>
      </w:r>
    </w:p>
    <w:p>
      <w:pPr>
        <w:spacing w:after="80" w:line="360"/>
      </w:pPr>
      <w:r>
        <w:rPr>
          <w:rFonts w:ascii="Calibri" w:cs="Calibri" w:eastAsia="Calibri" w:hAnsi="Calibri"/>
          <w:b/>
          <w:bCs/>
          <w:sz w:val="22"/>
          <w:szCs w:val="22"/>
        </w:rPr>
        <w:t xml:space="preserve">Expositivo-explicativa.</w:t>
      </w:r>
    </w:p>
    <w:p>
      <w:pPr>
        <w:keepNext/>
        <w:spacing w:after="60" w:before="160" w:line="360"/>
      </w:pPr>
      <w:r>
        <w:rPr>
          <w:rFonts w:ascii="Calibri" w:cs="Calibri" w:eastAsia="Calibri" w:hAnsi="Calibri"/>
          <w:b/>
          <w:bCs/>
          <w:sz w:val="22"/>
          <w:szCs w:val="22"/>
        </w:rPr>
        <w:t xml:space="preserve">A.3. Referentes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000"/>
        <w:gridCol w:w="6000"/>
      </w:tblGrid>
      <w:tr>
        <w:trPr>
          <w:tblHeader/>
        </w:trPr>
        <w:tc>
          <w:tcPr>
            <w:tcW w:type="dxa" w:w="30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Elemento</w:t>
            </w:r>
          </w:p>
        </w:tc>
        <w:tc>
          <w:tcPr>
            <w:tcW w:type="dxa" w:w="60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Referente</w:t>
            </w:r>
          </w:p>
        </w:tc>
      </w:tr>
      <w:tr>
        <w:trPr>
          <w:cantSplit/>
        </w:trPr>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su</w:t>
            </w:r>
          </w:p>
        </w:tc>
        <w:tc>
          <w:tcPr>
            <w:tcW w:type="dxa" w:w="6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la moneda virtual (bitcoin)</w:t>
            </w:r>
          </w:p>
        </w:tc>
      </w:tr>
      <w:tr>
        <w:trPr>
          <w:cantSplit/>
        </w:trPr>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ellos</w:t>
            </w:r>
          </w:p>
        </w:tc>
        <w:tc>
          <w:tcPr>
            <w:tcW w:type="dxa" w:w="6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los usuarios</w:t>
            </w:r>
          </w:p>
        </w:tc>
      </w:tr>
      <w:tr>
        <w:trPr>
          <w:cantSplit/>
        </w:trPr>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que</w:t>
            </w:r>
          </w:p>
        </w:tc>
        <w:tc>
          <w:tcPr>
            <w:tcW w:type="dxa" w:w="6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los pocos centavos</w:t>
            </w:r>
          </w:p>
        </w:tc>
      </w:tr>
      <w:tr>
        <w:trPr>
          <w:cantSplit/>
        </w:trPr>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cuyo</w:t>
            </w:r>
          </w:p>
        </w:tc>
        <w:tc>
          <w:tcPr>
            <w:tcW w:type="dxa" w:w="6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Meyer Malka</w:t>
            </w:r>
          </w:p>
        </w:tc>
      </w:tr>
    </w:tbl>
    <w:p>
      <w:pPr>
        <w:spacing w:after="60"/>
      </w:pPr>
    </w:p>
    <w:p>
      <w:pPr>
        <w:keepNext/>
        <w:spacing w:after="60" w:before="160" w:line="360"/>
      </w:pPr>
      <w:r>
        <w:rPr>
          <w:rFonts w:ascii="Calibri" w:cs="Calibri" w:eastAsia="Calibri" w:hAnsi="Calibri"/>
          <w:b/>
          <w:bCs/>
          <w:sz w:val="22"/>
          <w:szCs w:val="22"/>
        </w:rPr>
        <w:t xml:space="preserve">A.4. Marcadores y conectores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4500"/>
        <w:gridCol w:w="4500"/>
      </w:tblGrid>
      <w:tr>
        <w:trPr>
          <w:tblHeader/>
        </w:trPr>
        <w:tc>
          <w:tcPr>
            <w:tcW w:type="dxa" w:w="45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Relación semántica</w:t>
            </w:r>
          </w:p>
        </w:tc>
        <w:tc>
          <w:tcPr>
            <w:tcW w:type="dxa" w:w="45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Marcador o conector</w:t>
            </w:r>
          </w:p>
        </w:tc>
      </w:tr>
      <w:tr>
        <w:trPr>
          <w:cantSplit/>
        </w:trPr>
        <w:tc>
          <w:tcPr>
            <w:tcW w:type="dxa" w:w="4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De reformulación, aclaración o explicitación</w:t>
            </w:r>
          </w:p>
        </w:tc>
        <w:tc>
          <w:tcPr>
            <w:tcW w:type="dxa" w:w="4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En otras palabras</w:t>
            </w:r>
          </w:p>
        </w:tc>
      </w:tr>
      <w:tr>
        <w:trPr>
          <w:cantSplit/>
        </w:trPr>
        <w:tc>
          <w:tcPr>
            <w:tcW w:type="dxa" w:w="4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Distributivos</w:t>
            </w:r>
          </w:p>
        </w:tc>
        <w:tc>
          <w:tcPr>
            <w:tcW w:type="dxa" w:w="4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por otro lado</w:t>
            </w:r>
          </w:p>
        </w:tc>
      </w:tr>
      <w:tr>
        <w:trPr>
          <w:cantSplit/>
        </w:trPr>
        <w:tc>
          <w:tcPr>
            <w:tcW w:type="dxa" w:w="4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Temporales</w:t>
            </w:r>
          </w:p>
        </w:tc>
        <w:tc>
          <w:tcPr>
            <w:tcW w:type="dxa" w:w="4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Después de; Últimamente</w:t>
            </w:r>
          </w:p>
        </w:tc>
      </w:tr>
      <w:tr>
        <w:trPr>
          <w:cantSplit/>
        </w:trPr>
        <w:tc>
          <w:tcPr>
            <w:tcW w:type="dxa" w:w="4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Conclusivos</w:t>
            </w:r>
          </w:p>
        </w:tc>
        <w:tc>
          <w:tcPr>
            <w:tcW w:type="dxa" w:w="4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En resumen</w:t>
            </w:r>
          </w:p>
        </w:tc>
      </w:tr>
    </w:tbl>
    <w:p>
      <w:pPr>
        <w:spacing w:after="60"/>
      </w:pPr>
    </w:p>
    <w:p>
      <w:pPr>
        <w:keepNext/>
        <w:spacing w:after="60" w:before="160" w:line="360"/>
      </w:pPr>
      <w:r>
        <w:rPr>
          <w:rFonts w:ascii="Calibri" w:cs="Calibri" w:eastAsia="Calibri" w:hAnsi="Calibri"/>
          <w:b/>
          <w:bCs/>
          <w:sz w:val="22"/>
          <w:szCs w:val="22"/>
        </w:rPr>
        <w:t xml:space="preserve">A.5. Acciones discursivas</w:t>
      </w:r>
    </w:p>
    <w:p>
      <w:pPr>
        <w:tabs>
          <w:tab w:val="left" w:pos="360"/>
        </w:tabs>
        <w:spacing w:after="80" w:line="360"/>
        <w:ind w:left="360" w:hanging="360"/>
      </w:pPr>
      <w:r>
        <w:rPr>
          <w:rFonts w:ascii="Calibri" w:cs="Calibri" w:eastAsia="Calibri" w:hAnsi="Calibri"/>
          <w:b/>
          <w:bCs/>
          <w:color w:val="7B0C2E"/>
          <w:sz w:val="22"/>
          <w:szCs w:val="22"/>
        </w:rPr>
        <w:t xml:space="preserve">a.	</w:t>
      </w:r>
      <w:r>
        <w:rPr>
          <w:rFonts w:ascii="Calibri" w:cs="Calibri" w:eastAsia="Calibri" w:hAnsi="Calibri"/>
          <w:sz w:val="22"/>
          <w:szCs w:val="22"/>
        </w:rPr>
        <w:t xml:space="preserve">La última oración del cuarto párrafo: </w:t>
      </w:r>
      <w:r>
        <w:rPr>
          <w:rFonts w:ascii="Calibri" w:cs="Calibri" w:eastAsia="Calibri" w:hAnsi="Calibri"/>
          <w:b/>
          <w:bCs/>
          <w:sz w:val="22"/>
          <w:szCs w:val="22"/>
        </w:rPr>
        <w:t xml:space="preserve">ejemplificar</w:t>
      </w:r>
      <w:r>
        <w:rPr>
          <w:rFonts w:ascii="Calibri" w:cs="Calibri" w:eastAsia="Calibri" w:hAnsi="Calibri"/>
          <w:sz w:val="22"/>
          <w:szCs w:val="22"/>
        </w:rPr>
        <w:t xml:space="preserve"> (boletos para partidos de básquetbol o compras en Internet).</w:t>
      </w:r>
    </w:p>
    <w:p>
      <w:pPr>
        <w:tabs>
          <w:tab w:val="left" w:pos="360"/>
        </w:tabs>
        <w:spacing w:after="80" w:line="360"/>
        <w:ind w:left="360" w:hanging="360"/>
      </w:pPr>
      <w:r>
        <w:rPr>
          <w:rFonts w:ascii="Calibri" w:cs="Calibri" w:eastAsia="Calibri" w:hAnsi="Calibri"/>
          <w:b/>
          <w:bCs/>
          <w:color w:val="7B0C2E"/>
          <w:sz w:val="22"/>
          <w:szCs w:val="22"/>
        </w:rPr>
        <w:t xml:space="preserve">b.	</w:t>
      </w:r>
      <w:r>
        <w:rPr>
          <w:rFonts w:ascii="Calibri" w:cs="Calibri" w:eastAsia="Calibri" w:hAnsi="Calibri"/>
          <w:sz w:val="22"/>
          <w:szCs w:val="22"/>
        </w:rPr>
        <w:t xml:space="preserve">El tercer párrafo: </w:t>
      </w:r>
      <w:r>
        <w:rPr>
          <w:rFonts w:ascii="Calibri" w:cs="Calibri" w:eastAsia="Calibri" w:hAnsi="Calibri"/>
          <w:b/>
          <w:bCs/>
          <w:sz w:val="22"/>
          <w:szCs w:val="22"/>
        </w:rPr>
        <w:t xml:space="preserve">definir</w:t>
      </w:r>
      <w:r>
        <w:rPr>
          <w:rFonts w:ascii="Calibri" w:cs="Calibri" w:eastAsia="Calibri" w:hAnsi="Calibri"/>
          <w:sz w:val="22"/>
          <w:szCs w:val="22"/>
        </w:rPr>
        <w:t xml:space="preserve"> (qué es bitcoin).</w:t>
      </w:r>
    </w:p>
    <w:p>
      <w:pPr>
        <w:keepNext/>
        <w:spacing w:after="60" w:before="160" w:line="360"/>
      </w:pPr>
      <w:r>
        <w:rPr>
          <w:rFonts w:ascii="Calibri" w:cs="Calibri" w:eastAsia="Calibri" w:hAnsi="Calibri"/>
          <w:b/>
          <w:bCs/>
          <w:sz w:val="22"/>
          <w:szCs w:val="22"/>
        </w:rPr>
        <w:t xml:space="preserve">A.5. Tema (la segunda consigna numerada 5)</w:t>
      </w:r>
    </w:p>
    <w:p>
      <w:pPr>
        <w:spacing w:after="80" w:line="360"/>
      </w:pPr>
      <w:r>
        <w:rPr>
          <w:rFonts w:ascii="Calibri" w:cs="Calibri" w:eastAsia="Calibri" w:hAnsi="Calibri"/>
          <w:sz w:val="22"/>
          <w:szCs w:val="22"/>
        </w:rPr>
        <w:t xml:space="preserve">Opción </w:t>
      </w:r>
      <w:r>
        <w:rPr>
          <w:rFonts w:ascii="Calibri" w:cs="Calibri" w:eastAsia="Calibri" w:hAnsi="Calibri"/>
          <w:b/>
          <w:bCs/>
          <w:sz w:val="22"/>
          <w:szCs w:val="22"/>
        </w:rPr>
        <w:t xml:space="preserve">c</w:t>
      </w:r>
      <w:r>
        <w:rPr>
          <w:rFonts w:ascii="Calibri" w:cs="Calibri" w:eastAsia="Calibri" w:hAnsi="Calibri"/>
          <w:sz w:val="22"/>
          <w:szCs w:val="22"/>
        </w:rPr>
        <w:t xml:space="preserve">: Cuestionamientos hacia las fortalezas de la moneda virtual y posible crisis.</w:t>
      </w:r>
    </w:p>
    <w:p>
      <w:pPr>
        <w:keepNext/>
        <w:spacing w:after="60" w:before="160" w:line="360"/>
      </w:pPr>
      <w:r>
        <w:rPr>
          <w:rFonts w:ascii="Calibri" w:cs="Calibri" w:eastAsia="Calibri" w:hAnsi="Calibri"/>
          <w:b/>
          <w:bCs/>
          <w:sz w:val="22"/>
          <w:szCs w:val="22"/>
        </w:rPr>
        <w:t xml:space="preserve">B. Verdadero o falso</w:t>
      </w:r>
    </w:p>
    <w:p>
      <w:pPr>
        <w:tabs>
          <w:tab w:val="left" w:pos="360"/>
        </w:tabs>
        <w:spacing w:after="80" w:line="360"/>
        <w:ind w:left="360" w:hanging="360"/>
      </w:pPr>
      <w:r>
        <w:rPr>
          <w:rFonts w:ascii="Calibri" w:cs="Calibri" w:eastAsia="Calibri" w:hAnsi="Calibri"/>
          <w:b/>
          <w:bCs/>
          <w:color w:val="7B0C2E"/>
          <w:sz w:val="22"/>
          <w:szCs w:val="22"/>
        </w:rPr>
        <w:t xml:space="preserve">a.	</w:t>
      </w:r>
      <w:r>
        <w:rPr>
          <w:rFonts w:ascii="Calibri" w:cs="Calibri" w:eastAsia="Calibri" w:hAnsi="Calibri"/>
          <w:b/>
          <w:bCs/>
          <w:sz w:val="22"/>
          <w:szCs w:val="22"/>
        </w:rPr>
        <w:t xml:space="preserve">F.</w:t>
      </w:r>
      <w:r>
        <w:rPr>
          <w:rFonts w:ascii="Calibri" w:cs="Calibri" w:eastAsia="Calibri" w:hAnsi="Calibri"/>
          <w:sz w:val="22"/>
          <w:szCs w:val="22"/>
        </w:rPr>
        <w:t xml:space="preserve"> Los textos científico-académicos tienen circulación restringida: están destinados a especialistas de una disciplina.</w:t>
      </w:r>
    </w:p>
    <w:p>
      <w:pPr>
        <w:tabs>
          <w:tab w:val="left" w:pos="360"/>
        </w:tabs>
        <w:spacing w:after="80" w:line="360"/>
        <w:ind w:left="360" w:hanging="360"/>
      </w:pPr>
      <w:r>
        <w:rPr>
          <w:rFonts w:ascii="Calibri" w:cs="Calibri" w:eastAsia="Calibri" w:hAnsi="Calibri"/>
          <w:b/>
          <w:bCs/>
          <w:color w:val="7B0C2E"/>
          <w:sz w:val="22"/>
          <w:szCs w:val="22"/>
        </w:rPr>
        <w:t xml:space="preserve">b.	</w:t>
      </w:r>
      <w:r>
        <w:rPr>
          <w:rFonts w:ascii="Calibri" w:cs="Calibri" w:eastAsia="Calibri" w:hAnsi="Calibri"/>
          <w:b/>
          <w:bCs/>
          <w:sz w:val="22"/>
          <w:szCs w:val="22"/>
        </w:rPr>
        <w:t xml:space="preserve">V.</w:t>
      </w:r>
      <w:r>
        <w:rPr>
          <w:rFonts w:ascii="Calibri" w:cs="Calibri" w:eastAsia="Calibri" w:hAnsi="Calibri"/>
          <w:sz w:val="22"/>
          <w:szCs w:val="22"/>
        </w:rPr>
        <w:t xml:space="preserve"> En las preguntas inferenciales el lector relaciona la información del texto con lo que ya conoce para deducir, a modo de hipótesis, lo que el texto no dice de manera explícita.</w:t>
      </w:r>
    </w:p>
    <w:p>
      <w:pPr>
        <w:tabs>
          <w:tab w:val="left" w:pos="360"/>
        </w:tabs>
        <w:spacing w:after="80" w:line="360"/>
        <w:ind w:left="360" w:hanging="360"/>
      </w:pPr>
      <w:r>
        <w:rPr>
          <w:rFonts w:ascii="Calibri" w:cs="Calibri" w:eastAsia="Calibri" w:hAnsi="Calibri"/>
          <w:b/>
          <w:bCs/>
          <w:color w:val="7B0C2E"/>
          <w:sz w:val="22"/>
          <w:szCs w:val="22"/>
        </w:rPr>
        <w:t xml:space="preserve">c.	</w:t>
      </w:r>
      <w:r>
        <w:rPr>
          <w:rFonts w:ascii="Calibri" w:cs="Calibri" w:eastAsia="Calibri" w:hAnsi="Calibri"/>
          <w:b/>
          <w:bCs/>
          <w:sz w:val="22"/>
          <w:szCs w:val="22"/>
        </w:rPr>
        <w:t xml:space="preserve">V.</w:t>
      </w:r>
      <w:r>
        <w:rPr>
          <w:rFonts w:ascii="Calibri" w:cs="Calibri" w:eastAsia="Calibri" w:hAnsi="Calibri"/>
          <w:sz w:val="22"/>
          <w:szCs w:val="22"/>
        </w:rPr>
        <w:t xml:space="preserve"> La bajada se ubica debajo del título, sintetiza la información principal y se destaca tipográficamente.</w:t>
      </w:r>
    </w:p>
    <w:p>
      <w:pPr>
        <w:spacing w:after="80" w:line="360"/>
        <w:ind w:left="360"/>
      </w:pPr>
      <w:r>
        <w:rPr>
          <w:rFonts w:ascii="Calibri" w:cs="Calibri" w:eastAsia="Calibri" w:hAnsi="Calibri"/>
          <w:b/>
          <w:bCs/>
          <w:i/>
          <w:iCs/>
          <w:color w:val="595959"/>
          <w:sz w:val="20"/>
          <w:szCs w:val="20"/>
        </w:rPr>
        <w:t xml:space="preserve">Nota: </w:t>
      </w:r>
      <w:r>
        <w:rPr>
          <w:rFonts w:ascii="Calibri" w:cs="Calibri" w:eastAsia="Calibri" w:hAnsi="Calibri"/>
          <w:i/>
          <w:iCs/>
          <w:color w:val="595959"/>
          <w:sz w:val="20"/>
          <w:szCs w:val="20"/>
        </w:rPr>
        <w:t xml:space="preserve">En a y en c conviene contrastar con la definición exacta que dé la bibliografía de la cátedra, porque la redacción de las afirmaciones admite matices.</w:t>
      </w:r>
    </w:p>
    <w:p>
      <w:pPr>
        <w:pStyle w:val="Heading2"/>
        <w:keepNext/>
        <w:spacing w:after="80" w:before="240" w:line="360"/>
      </w:pPr>
      <w:r>
        <w:rPr>
          <w:rFonts w:ascii="Calibri" w:cs="Calibri" w:eastAsia="Calibri" w:hAnsi="Calibri"/>
          <w:b/>
          <w:bCs/>
          <w:color w:val="7B0C2E"/>
          <w:sz w:val="26"/>
          <w:szCs w:val="26"/>
        </w:rPr>
        <w:t xml:space="preserve">Actividad N.° 2 (Las peores frases para terminar una relación)</w:t>
      </w:r>
    </w:p>
    <w:p>
      <w:pPr>
        <w:keepNext/>
        <w:spacing w:after="60" w:before="160" w:line="360"/>
      </w:pPr>
      <w:r>
        <w:rPr>
          <w:rFonts w:ascii="Calibri" w:cs="Calibri" w:eastAsia="Calibri" w:hAnsi="Calibri"/>
          <w:b/>
          <w:bCs/>
          <w:sz w:val="22"/>
          <w:szCs w:val="22"/>
        </w:rPr>
        <w:t xml:space="preserve">A.1. Paratextos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5500"/>
        <w:gridCol w:w="3500"/>
      </w:tblGrid>
      <w:tr>
        <w:trPr>
          <w:tblHeader/>
        </w:trPr>
        <w:tc>
          <w:tcPr>
            <w:tcW w:type="dxa" w:w="55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Texto</w:t>
            </w:r>
          </w:p>
        </w:tc>
        <w:tc>
          <w:tcPr>
            <w:tcW w:type="dxa" w:w="35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Paratexto</w:t>
            </w:r>
          </w:p>
        </w:tc>
      </w:tr>
      <w:tr>
        <w:trPr>
          <w:cantSplit/>
        </w:trPr>
        <w:tc>
          <w:tcPr>
            <w:tcW w:type="dxa" w:w="5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Pareja</w:t>
            </w:r>
          </w:p>
        </w:tc>
        <w:tc>
          <w:tcPr>
            <w:tcW w:type="dxa" w:w="3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Sección</w:t>
            </w:r>
          </w:p>
        </w:tc>
      </w:tr>
      <w:tr>
        <w:trPr>
          <w:cantSplit/>
        </w:trPr>
        <w:tc>
          <w:tcPr>
            <w:tcW w:type="dxa" w:w="5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Las peores frases para terminar una relación</w:t>
            </w:r>
          </w:p>
        </w:tc>
        <w:tc>
          <w:tcPr>
            <w:tcW w:type="dxa" w:w="3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Título</w:t>
            </w:r>
          </w:p>
        </w:tc>
      </w:tr>
      <w:tr>
        <w:trPr>
          <w:cantSplit/>
        </w:trPr>
        <w:tc>
          <w:tcPr>
            <w:tcW w:type="dxa" w:w="5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Dar por finalizada una pareja no es fácil…</w:t>
            </w:r>
          </w:p>
        </w:tc>
        <w:tc>
          <w:tcPr>
            <w:tcW w:type="dxa" w:w="3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Bajada (copete)</w:t>
            </w:r>
          </w:p>
        </w:tc>
      </w:tr>
      <w:tr>
        <w:trPr>
          <w:cantSplit/>
        </w:trPr>
        <w:tc>
          <w:tcPr>
            <w:tcW w:type="dxa" w:w="5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-Por Desirée Jaimovich-</w:t>
            </w:r>
          </w:p>
        </w:tc>
        <w:tc>
          <w:tcPr>
            <w:tcW w:type="dxa" w:w="3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Autor (firma)</w:t>
            </w:r>
          </w:p>
        </w:tc>
      </w:tr>
      <w:tr>
        <w:trPr>
          <w:cantSplit/>
        </w:trPr>
        <w:tc>
          <w:tcPr>
            <w:tcW w:type="dxa" w:w="5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http://entremujeres.clarin.com/…</w:t>
            </w:r>
          </w:p>
        </w:tc>
        <w:tc>
          <w:tcPr>
            <w:tcW w:type="dxa" w:w="3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Fuente (dirección electrónica)</w:t>
            </w:r>
          </w:p>
        </w:tc>
      </w:tr>
    </w:tbl>
    <w:p>
      <w:pPr>
        <w:spacing w:after="60"/>
      </w:pPr>
    </w:p>
    <w:p>
      <w:pPr>
        <w:keepNext/>
        <w:spacing w:after="60" w:before="160" w:line="360"/>
      </w:pPr>
      <w:r>
        <w:rPr>
          <w:rFonts w:ascii="Calibri" w:cs="Calibri" w:eastAsia="Calibri" w:hAnsi="Calibri"/>
          <w:b/>
          <w:bCs/>
          <w:sz w:val="22"/>
          <w:szCs w:val="22"/>
        </w:rPr>
        <w:t xml:space="preserve">A.2. Organización textual</w:t>
      </w:r>
    </w:p>
    <w:p>
      <w:pPr>
        <w:spacing w:after="80" w:line="360"/>
      </w:pPr>
      <w:r>
        <w:rPr>
          <w:rFonts w:ascii="Calibri" w:cs="Calibri" w:eastAsia="Calibri" w:hAnsi="Calibri"/>
          <w:b/>
          <w:bCs/>
          <w:sz w:val="22"/>
          <w:szCs w:val="22"/>
        </w:rPr>
        <w:t xml:space="preserve">Argumentativa.</w:t>
      </w:r>
    </w:p>
    <w:p>
      <w:pPr>
        <w:keepNext/>
        <w:spacing w:after="60" w:before="160" w:line="360"/>
      </w:pPr>
      <w:r>
        <w:rPr>
          <w:rFonts w:ascii="Calibri" w:cs="Calibri" w:eastAsia="Calibri" w:hAnsi="Calibri"/>
          <w:b/>
          <w:bCs/>
          <w:sz w:val="22"/>
          <w:szCs w:val="22"/>
        </w:rPr>
        <w:t xml:space="preserve">A.3. Referentes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000"/>
        <w:gridCol w:w="6000"/>
      </w:tblGrid>
      <w:tr>
        <w:trPr>
          <w:tblHeader/>
        </w:trPr>
        <w:tc>
          <w:tcPr>
            <w:tcW w:type="dxa" w:w="30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Elemento</w:t>
            </w:r>
          </w:p>
        </w:tc>
        <w:tc>
          <w:tcPr>
            <w:tcW w:type="dxa" w:w="60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Referente</w:t>
            </w:r>
          </w:p>
        </w:tc>
      </w:tr>
      <w:tr>
        <w:trPr>
          <w:cantSplit/>
        </w:trPr>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cual</w:t>
            </w:r>
          </w:p>
        </w:tc>
        <w:tc>
          <w:tcPr>
            <w:tcW w:type="dxa" w:w="6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una galletita</w:t>
            </w:r>
          </w:p>
        </w:tc>
      </w:tr>
      <w:tr>
        <w:trPr>
          <w:cantSplit/>
        </w:trPr>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que</w:t>
            </w:r>
          </w:p>
        </w:tc>
        <w:tc>
          <w:tcPr>
            <w:tcW w:type="dxa" w:w="6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la sarta de excusas</w:t>
            </w:r>
          </w:p>
        </w:tc>
      </w:tr>
      <w:tr>
        <w:trPr>
          <w:cantSplit/>
        </w:trPr>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lo</w:t>
            </w:r>
          </w:p>
        </w:tc>
        <w:tc>
          <w:tcPr>
            <w:tcW w:type="dxa" w:w="6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el dejador</w:t>
            </w:r>
          </w:p>
        </w:tc>
      </w:tr>
      <w:tr>
        <w:trPr>
          <w:cantSplit/>
        </w:trPr>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Estas</w:t>
            </w:r>
          </w:p>
        </w:tc>
        <w:tc>
          <w:tcPr>
            <w:tcW w:type="dxa" w:w="6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diversas interpretaciones</w:t>
            </w:r>
          </w:p>
        </w:tc>
      </w:tr>
    </w:tbl>
    <w:p>
      <w:pPr>
        <w:spacing w:after="60"/>
      </w:pPr>
    </w:p>
    <w:p>
      <w:pPr>
        <w:keepNext/>
        <w:spacing w:after="60" w:before="160" w:line="360"/>
      </w:pPr>
      <w:r>
        <w:rPr>
          <w:rFonts w:ascii="Calibri" w:cs="Calibri" w:eastAsia="Calibri" w:hAnsi="Calibri"/>
          <w:b/>
          <w:bCs/>
          <w:sz w:val="22"/>
          <w:szCs w:val="22"/>
        </w:rPr>
        <w:t xml:space="preserve">A.4. Elipsis</w:t>
      </w:r>
    </w:p>
    <w:p>
      <w:pPr>
        <w:tabs>
          <w:tab w:val="left" w:pos="360"/>
        </w:tabs>
        <w:spacing w:after="80" w:line="360"/>
        <w:ind w:left="360" w:hanging="360"/>
      </w:pPr>
      <w:r>
        <w:rPr>
          <w:rFonts w:ascii="Calibri" w:cs="Calibri" w:eastAsia="Calibri" w:hAnsi="Calibri"/>
          <w:b/>
          <w:bCs/>
          <w:color w:val="7B0C2E"/>
          <w:sz w:val="22"/>
          <w:szCs w:val="22"/>
        </w:rPr>
        <w:t xml:space="preserve">a.	</w:t>
      </w:r>
      <w:r>
        <w:rPr>
          <w:rFonts w:ascii="Calibri" w:cs="Calibri" w:eastAsia="Calibri" w:hAnsi="Calibri"/>
          <w:sz w:val="22"/>
          <w:szCs w:val="22"/>
        </w:rPr>
        <w:t xml:space="preserve">Elemento omitido: </w:t>
      </w:r>
      <w:r>
        <w:rPr>
          <w:rFonts w:ascii="Calibri" w:cs="Calibri" w:eastAsia="Calibri" w:hAnsi="Calibri"/>
          <w:b/>
          <w:bCs/>
          <w:sz w:val="22"/>
          <w:szCs w:val="22"/>
        </w:rPr>
        <w:t xml:space="preserve">su pareja</w:t>
      </w:r>
      <w:r>
        <w:rPr>
          <w:rFonts w:ascii="Calibri" w:cs="Calibri" w:eastAsia="Calibri" w:hAnsi="Calibri"/>
          <w:sz w:val="22"/>
          <w:szCs w:val="22"/>
        </w:rPr>
        <w:t xml:space="preserve">.</w:t>
      </w:r>
    </w:p>
    <w:p>
      <w:pPr>
        <w:tabs>
          <w:tab w:val="left" w:pos="360"/>
        </w:tabs>
        <w:spacing w:after="80" w:line="360"/>
        <w:ind w:left="360" w:hanging="360"/>
      </w:pPr>
      <w:r>
        <w:rPr>
          <w:rFonts w:ascii="Calibri" w:cs="Calibri" w:eastAsia="Calibri" w:hAnsi="Calibri"/>
          <w:b/>
          <w:bCs/>
          <w:color w:val="7B0C2E"/>
          <w:sz w:val="22"/>
          <w:szCs w:val="22"/>
        </w:rPr>
        <w:t xml:space="preserve">b.	</w:t>
      </w:r>
      <w:r>
        <w:rPr>
          <w:rFonts w:ascii="Calibri" w:cs="Calibri" w:eastAsia="Calibri" w:hAnsi="Calibri"/>
          <w:sz w:val="22"/>
          <w:szCs w:val="22"/>
        </w:rPr>
        <w:t xml:space="preserve">Tipo de elipsis: </w:t>
      </w:r>
      <w:r>
        <w:rPr>
          <w:rFonts w:ascii="Calibri" w:cs="Calibri" w:eastAsia="Calibri" w:hAnsi="Calibri"/>
          <w:b/>
          <w:bCs/>
          <w:sz w:val="22"/>
          <w:szCs w:val="22"/>
        </w:rPr>
        <w:t xml:space="preserve">nominal</w:t>
      </w:r>
      <w:r>
        <w:rPr>
          <w:rFonts w:ascii="Calibri" w:cs="Calibri" w:eastAsia="Calibri" w:hAnsi="Calibri"/>
          <w:sz w:val="22"/>
          <w:szCs w:val="22"/>
        </w:rPr>
        <w:t xml:space="preserve"> (se omite el sujeto).</w:t>
      </w:r>
    </w:p>
    <w:p>
      <w:pPr>
        <w:keepNext/>
        <w:spacing w:after="60" w:before="160" w:line="360"/>
      </w:pPr>
      <w:r>
        <w:rPr>
          <w:rFonts w:ascii="Calibri" w:cs="Calibri" w:eastAsia="Calibri" w:hAnsi="Calibri"/>
          <w:b/>
          <w:bCs/>
          <w:sz w:val="22"/>
          <w:szCs w:val="22"/>
        </w:rPr>
        <w:t xml:space="preserve">A.5. Marcadores y conectores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4500"/>
        <w:gridCol w:w="4500"/>
      </w:tblGrid>
      <w:tr>
        <w:trPr>
          <w:tblHeader/>
        </w:trPr>
        <w:tc>
          <w:tcPr>
            <w:tcW w:type="dxa" w:w="45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Relación semántica</w:t>
            </w:r>
          </w:p>
        </w:tc>
        <w:tc>
          <w:tcPr>
            <w:tcW w:type="dxa" w:w="45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Marcador o conector</w:t>
            </w:r>
          </w:p>
        </w:tc>
      </w:tr>
      <w:tr>
        <w:trPr>
          <w:cantSplit/>
        </w:trPr>
        <w:tc>
          <w:tcPr>
            <w:tcW w:type="dxa" w:w="4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Causales</w:t>
            </w:r>
          </w:p>
        </w:tc>
        <w:tc>
          <w:tcPr>
            <w:tcW w:type="dxa" w:w="4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Ya que; debido a que</w:t>
            </w:r>
          </w:p>
        </w:tc>
      </w:tr>
      <w:tr>
        <w:trPr>
          <w:cantSplit/>
        </w:trPr>
        <w:tc>
          <w:tcPr>
            <w:tcW w:type="dxa" w:w="4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Ordenadores</w:t>
            </w:r>
          </w:p>
        </w:tc>
        <w:tc>
          <w:tcPr>
            <w:tcW w:type="dxa" w:w="4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En primer lugar; por último</w:t>
            </w:r>
          </w:p>
        </w:tc>
      </w:tr>
      <w:tr>
        <w:trPr>
          <w:cantSplit/>
        </w:trPr>
        <w:tc>
          <w:tcPr>
            <w:tcW w:type="dxa" w:w="4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De reformulación, aclaración, explicación</w:t>
            </w:r>
          </w:p>
        </w:tc>
        <w:tc>
          <w:tcPr>
            <w:tcW w:type="dxa" w:w="4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es decir</w:t>
            </w:r>
          </w:p>
        </w:tc>
      </w:tr>
    </w:tbl>
    <w:p>
      <w:pPr>
        <w:spacing w:after="60"/>
      </w:pPr>
    </w:p>
    <w:p>
      <w:pPr>
        <w:keepNext/>
        <w:spacing w:after="60" w:before="160" w:line="360"/>
      </w:pPr>
      <w:r>
        <w:rPr>
          <w:rFonts w:ascii="Calibri" w:cs="Calibri" w:eastAsia="Calibri" w:hAnsi="Calibri"/>
          <w:b/>
          <w:bCs/>
          <w:sz w:val="22"/>
          <w:szCs w:val="22"/>
        </w:rPr>
        <w:t xml:space="preserve">A.6. Acciones discursivas</w:t>
      </w:r>
    </w:p>
    <w:p>
      <w:pPr>
        <w:tabs>
          <w:tab w:val="left" w:pos="360"/>
        </w:tabs>
        <w:spacing w:after="80" w:line="360"/>
        <w:ind w:left="360" w:hanging="360"/>
      </w:pPr>
      <w:r>
        <w:rPr>
          <w:rFonts w:ascii="Calibri" w:cs="Calibri" w:eastAsia="Calibri" w:hAnsi="Calibri"/>
          <w:b/>
          <w:bCs/>
          <w:color w:val="7B0C2E"/>
          <w:sz w:val="22"/>
          <w:szCs w:val="22"/>
        </w:rPr>
        <w:t xml:space="preserve">a.	</w:t>
      </w:r>
      <w:r>
        <w:rPr>
          <w:rFonts w:ascii="Calibri" w:cs="Calibri" w:eastAsia="Calibri" w:hAnsi="Calibri"/>
          <w:sz w:val="22"/>
          <w:szCs w:val="22"/>
        </w:rPr>
        <w:t xml:space="preserve">Tercera y cuarta oración del segundo párrafo: </w:t>
      </w:r>
      <w:r>
        <w:rPr>
          <w:rFonts w:ascii="Calibri" w:cs="Calibri" w:eastAsia="Calibri" w:hAnsi="Calibri"/>
          <w:b/>
          <w:bCs/>
          <w:sz w:val="22"/>
          <w:szCs w:val="22"/>
        </w:rPr>
        <w:t xml:space="preserve">establecer analogías</w:t>
      </w:r>
      <w:r>
        <w:rPr>
          <w:rFonts w:ascii="Calibri" w:cs="Calibri" w:eastAsia="Calibri" w:hAnsi="Calibri"/>
          <w:sz w:val="22"/>
          <w:szCs w:val="22"/>
        </w:rPr>
        <w:t xml:space="preserve"> (terminar la relación se compara con arrancar una curita de golpe).</w:t>
      </w:r>
    </w:p>
    <w:p>
      <w:pPr>
        <w:tabs>
          <w:tab w:val="left" w:pos="360"/>
        </w:tabs>
        <w:spacing w:after="80" w:line="360"/>
        <w:ind w:left="360" w:hanging="360"/>
      </w:pPr>
      <w:r>
        <w:rPr>
          <w:rFonts w:ascii="Calibri" w:cs="Calibri" w:eastAsia="Calibri" w:hAnsi="Calibri"/>
          <w:b/>
          <w:bCs/>
          <w:color w:val="7B0C2E"/>
          <w:sz w:val="22"/>
          <w:szCs w:val="22"/>
        </w:rPr>
        <w:t xml:space="preserve">b.	</w:t>
      </w:r>
      <w:r>
        <w:rPr>
          <w:rFonts w:ascii="Calibri" w:cs="Calibri" w:eastAsia="Calibri" w:hAnsi="Calibri"/>
          <w:sz w:val="22"/>
          <w:szCs w:val="22"/>
        </w:rPr>
        <w:t xml:space="preserve">Último párrafo: </w:t>
      </w:r>
      <w:r>
        <w:rPr>
          <w:rFonts w:ascii="Calibri" w:cs="Calibri" w:eastAsia="Calibri" w:hAnsi="Calibri"/>
          <w:b/>
          <w:bCs/>
          <w:sz w:val="22"/>
          <w:szCs w:val="22"/>
        </w:rPr>
        <w:t xml:space="preserve">enumerar</w:t>
      </w:r>
      <w:r>
        <w:rPr>
          <w:rFonts w:ascii="Calibri" w:cs="Calibri" w:eastAsia="Calibri" w:hAnsi="Calibri"/>
          <w:sz w:val="22"/>
          <w:szCs w:val="22"/>
        </w:rPr>
        <w:t xml:space="preserve"> (las acciones para poner punto final: mirar a los ojos, dar la posibilidad de que el otro pida razones, pregunte y repregunte).</w:t>
      </w:r>
    </w:p>
    <w:p>
      <w:pPr>
        <w:keepNext/>
        <w:spacing w:after="60" w:before="160" w:line="360"/>
      </w:pPr>
      <w:r>
        <w:rPr>
          <w:rFonts w:ascii="Calibri" w:cs="Calibri" w:eastAsia="Calibri" w:hAnsi="Calibri"/>
          <w:b/>
          <w:bCs/>
          <w:sz w:val="22"/>
          <w:szCs w:val="22"/>
        </w:rPr>
        <w:t xml:space="preserve">B. Verdadero o falso</w:t>
      </w:r>
    </w:p>
    <w:p>
      <w:pPr>
        <w:tabs>
          <w:tab w:val="left" w:pos="360"/>
        </w:tabs>
        <w:spacing w:after="80" w:line="360"/>
        <w:ind w:left="360" w:hanging="360"/>
      </w:pPr>
      <w:r>
        <w:rPr>
          <w:rFonts w:ascii="Calibri" w:cs="Calibri" w:eastAsia="Calibri" w:hAnsi="Calibri"/>
          <w:b/>
          <w:bCs/>
          <w:color w:val="7B0C2E"/>
          <w:sz w:val="22"/>
          <w:szCs w:val="22"/>
        </w:rPr>
        <w:t xml:space="preserve">a.	</w:t>
      </w:r>
      <w:r>
        <w:rPr>
          <w:rFonts w:ascii="Calibri" w:cs="Calibri" w:eastAsia="Calibri" w:hAnsi="Calibri"/>
          <w:b/>
          <w:bCs/>
          <w:sz w:val="22"/>
          <w:szCs w:val="22"/>
        </w:rPr>
        <w:t xml:space="preserve">F.</w:t>
      </w:r>
      <w:r>
        <w:rPr>
          <w:rFonts w:ascii="Calibri" w:cs="Calibri" w:eastAsia="Calibri" w:hAnsi="Calibri"/>
          <w:sz w:val="22"/>
          <w:szCs w:val="22"/>
        </w:rPr>
        <w:t xml:space="preserve"> «Nombrar» implica designar o identificar un referente. Señalar los elementos de un tema es «enumerar».</w:t>
      </w:r>
    </w:p>
    <w:p>
      <w:pPr>
        <w:tabs>
          <w:tab w:val="left" w:pos="360"/>
        </w:tabs>
        <w:spacing w:after="80" w:line="360"/>
        <w:ind w:left="360" w:hanging="360"/>
      </w:pPr>
      <w:r>
        <w:rPr>
          <w:rFonts w:ascii="Calibri" w:cs="Calibri" w:eastAsia="Calibri" w:hAnsi="Calibri"/>
          <w:b/>
          <w:bCs/>
          <w:color w:val="7B0C2E"/>
          <w:sz w:val="22"/>
          <w:szCs w:val="22"/>
        </w:rPr>
        <w:t xml:space="preserve">b.	</w:t>
      </w:r>
      <w:r>
        <w:rPr>
          <w:rFonts w:ascii="Calibri" w:cs="Calibri" w:eastAsia="Calibri" w:hAnsi="Calibri"/>
          <w:b/>
          <w:bCs/>
          <w:sz w:val="22"/>
          <w:szCs w:val="22"/>
        </w:rPr>
        <w:t xml:space="preserve">F.</w:t>
      </w:r>
      <w:r>
        <w:rPr>
          <w:rFonts w:ascii="Calibri" w:cs="Calibri" w:eastAsia="Calibri" w:hAnsi="Calibri"/>
          <w:sz w:val="22"/>
          <w:szCs w:val="22"/>
        </w:rPr>
        <w:t xml:space="preserve"> La bajada se coloca debajo del título, antes del cuerpo del texto, y sintetiza su información. Lo que va entre párrafos y anuncia los temas es el subtítulo (intertítulo).</w:t>
      </w:r>
    </w:p>
    <w:p>
      <w:pPr>
        <w:tabs>
          <w:tab w:val="left" w:pos="360"/>
        </w:tabs>
        <w:spacing w:after="80" w:line="360"/>
        <w:ind w:left="360" w:hanging="360"/>
      </w:pPr>
      <w:r>
        <w:rPr>
          <w:rFonts w:ascii="Calibri" w:cs="Calibri" w:eastAsia="Calibri" w:hAnsi="Calibri"/>
          <w:b/>
          <w:bCs/>
          <w:color w:val="7B0C2E"/>
          <w:sz w:val="22"/>
          <w:szCs w:val="22"/>
        </w:rPr>
        <w:t xml:space="preserve">c.	</w:t>
      </w:r>
      <w:r>
        <w:rPr>
          <w:rFonts w:ascii="Calibri" w:cs="Calibri" w:eastAsia="Calibri" w:hAnsi="Calibri"/>
          <w:b/>
          <w:bCs/>
          <w:sz w:val="22"/>
          <w:szCs w:val="22"/>
        </w:rPr>
        <w:t xml:space="preserve">F.</w:t>
      </w:r>
      <w:r>
        <w:rPr>
          <w:rFonts w:ascii="Calibri" w:cs="Calibri" w:eastAsia="Calibri" w:hAnsi="Calibri"/>
          <w:sz w:val="22"/>
          <w:szCs w:val="22"/>
        </w:rPr>
        <w:t xml:space="preserve"> La organización expositivo-explicativa busca informar y explicar. Persuadir es el objetivo de la organización argumentativa.</w:t>
      </w:r>
    </w:p>
    <w:p>
      <w:pPr>
        <w:pStyle w:val="Heading2"/>
        <w:keepNext/>
        <w:spacing w:after="80" w:before="240" w:line="360"/>
      </w:pPr>
      <w:r>
        <w:rPr>
          <w:rFonts w:ascii="Calibri" w:cs="Calibri" w:eastAsia="Calibri" w:hAnsi="Calibri"/>
          <w:b/>
          <w:bCs/>
          <w:color w:val="7B0C2E"/>
          <w:sz w:val="26"/>
          <w:szCs w:val="26"/>
        </w:rPr>
        <w:t xml:space="preserve">Actividad N.° 3 (El cerebro al desnudo)</w:t>
      </w:r>
    </w:p>
    <w:p>
      <w:pPr>
        <w:keepNext/>
        <w:spacing w:after="60" w:before="160" w:line="360"/>
      </w:pPr>
      <w:r>
        <w:rPr>
          <w:rFonts w:ascii="Calibri" w:cs="Calibri" w:eastAsia="Calibri" w:hAnsi="Calibri"/>
          <w:b/>
          <w:bCs/>
          <w:sz w:val="22"/>
          <w:szCs w:val="22"/>
        </w:rPr>
        <w:t xml:space="preserve">1.1. Paratextos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5500"/>
        <w:gridCol w:w="3500"/>
      </w:tblGrid>
      <w:tr>
        <w:trPr>
          <w:tblHeader/>
        </w:trPr>
        <w:tc>
          <w:tcPr>
            <w:tcW w:type="dxa" w:w="55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Recuadro junto a…</w:t>
            </w:r>
          </w:p>
        </w:tc>
        <w:tc>
          <w:tcPr>
            <w:tcW w:type="dxa" w:w="35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Paratexto</w:t>
            </w:r>
          </w:p>
        </w:tc>
      </w:tr>
      <w:tr>
        <w:trPr>
          <w:cantSplit/>
        </w:trPr>
        <w:tc>
          <w:tcPr>
            <w:tcW w:type="dxa" w:w="5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El cerebro al desnudo</w:t>
            </w:r>
          </w:p>
        </w:tc>
        <w:tc>
          <w:tcPr>
            <w:tcW w:type="dxa" w:w="3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Título</w:t>
            </w:r>
          </w:p>
        </w:tc>
      </w:tr>
      <w:tr>
        <w:trPr>
          <w:cantSplit/>
        </w:trPr>
        <w:tc>
          <w:tcPr>
            <w:tcW w:type="dxa" w:w="5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Marisa Fernández, Neuropsicóloga Senior, Unobrain</w:t>
            </w:r>
          </w:p>
        </w:tc>
        <w:tc>
          <w:tcPr>
            <w:tcW w:type="dxa" w:w="3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Autor (con profesión e institución)</w:t>
            </w:r>
          </w:p>
        </w:tc>
      </w:tr>
      <w:tr>
        <w:trPr>
          <w:cantSplit/>
        </w:trPr>
        <w:tc>
          <w:tcPr>
            <w:tcW w:type="dxa" w:w="5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06/02/2014</w:t>
            </w:r>
          </w:p>
        </w:tc>
        <w:tc>
          <w:tcPr>
            <w:tcW w:type="dxa" w:w="3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Fecha de publicación</w:t>
            </w:r>
          </w:p>
        </w:tc>
      </w:tr>
    </w:tbl>
    <w:p>
      <w:pPr>
        <w:spacing w:after="60"/>
      </w:pPr>
    </w:p>
    <w:p>
      <w:pPr>
        <w:keepNext/>
        <w:spacing w:after="60" w:before="160" w:line="360"/>
      </w:pPr>
      <w:r>
        <w:rPr>
          <w:rFonts w:ascii="Calibri" w:cs="Calibri" w:eastAsia="Calibri" w:hAnsi="Calibri"/>
          <w:b/>
          <w:bCs/>
          <w:sz w:val="22"/>
          <w:szCs w:val="22"/>
        </w:rPr>
        <w:t xml:space="preserve">1.2. Tema</w:t>
      </w:r>
    </w:p>
    <w:p>
      <w:pPr>
        <w:spacing w:after="80" w:line="360"/>
      </w:pPr>
      <w:r>
        <w:rPr>
          <w:rFonts w:ascii="Calibri" w:cs="Calibri" w:eastAsia="Calibri" w:hAnsi="Calibri"/>
          <w:sz w:val="22"/>
          <w:szCs w:val="22"/>
        </w:rPr>
        <w:t xml:space="preserve">Opción </w:t>
      </w:r>
      <w:r>
        <w:rPr>
          <w:rFonts w:ascii="Calibri" w:cs="Calibri" w:eastAsia="Calibri" w:hAnsi="Calibri"/>
          <w:b/>
          <w:bCs/>
          <w:sz w:val="22"/>
          <w:szCs w:val="22"/>
        </w:rPr>
        <w:t xml:space="preserve">b</w:t>
      </w:r>
      <w:r>
        <w:rPr>
          <w:rFonts w:ascii="Calibri" w:cs="Calibri" w:eastAsia="Calibri" w:hAnsi="Calibri"/>
          <w:sz w:val="22"/>
          <w:szCs w:val="22"/>
        </w:rPr>
        <w:t xml:space="preserve">: Efectos del entrenamiento cognitivo sobre el envejecimiento del cerebro.</w:t>
      </w:r>
    </w:p>
    <w:p>
      <w:pPr>
        <w:keepNext/>
        <w:spacing w:after="60" w:before="160" w:line="360"/>
      </w:pPr>
      <w:r>
        <w:rPr>
          <w:rFonts w:ascii="Calibri" w:cs="Calibri" w:eastAsia="Calibri" w:hAnsi="Calibri"/>
          <w:b/>
          <w:bCs/>
          <w:sz w:val="22"/>
          <w:szCs w:val="22"/>
        </w:rPr>
        <w:t xml:space="preserve">1.3. Organización</w:t>
      </w:r>
    </w:p>
    <w:p>
      <w:pPr>
        <w:spacing w:after="80" w:line="360"/>
      </w:pPr>
      <w:r>
        <w:rPr>
          <w:rFonts w:ascii="Calibri" w:cs="Calibri" w:eastAsia="Calibri" w:hAnsi="Calibri"/>
          <w:b/>
          <w:bCs/>
          <w:sz w:val="22"/>
          <w:szCs w:val="22"/>
        </w:rPr>
        <w:t xml:space="preserve">Expositivo-explicativa.</w:t>
      </w:r>
    </w:p>
    <w:p>
      <w:pPr>
        <w:keepNext/>
        <w:spacing w:after="60" w:before="160" w:line="360"/>
      </w:pPr>
      <w:r>
        <w:rPr>
          <w:rFonts w:ascii="Calibri" w:cs="Calibri" w:eastAsia="Calibri" w:hAnsi="Calibri"/>
          <w:b/>
          <w:bCs/>
          <w:sz w:val="22"/>
          <w:szCs w:val="22"/>
        </w:rPr>
        <w:t xml:space="preserve">1.4. Características que lo justifican</w:t>
      </w:r>
    </w:p>
    <w:p>
      <w:pPr>
        <w:tabs>
          <w:tab w:val="left" w:pos="360"/>
        </w:tabs>
        <w:spacing w:after="80" w:line="360"/>
        <w:ind w:left="360" w:hanging="360"/>
      </w:pPr>
      <w:r>
        <w:rPr>
          <w:rFonts w:ascii="Calibri" w:cs="Calibri" w:eastAsia="Calibri" w:hAnsi="Calibri"/>
          <w:b/>
          <w:bCs/>
          <w:color w:val="7B0C2E"/>
          <w:sz w:val="22"/>
          <w:szCs w:val="22"/>
        </w:rPr>
        <w:t xml:space="preserve">a.	</w:t>
      </w:r>
      <w:r>
        <w:rPr>
          <w:rFonts w:ascii="Calibri" w:cs="Calibri" w:eastAsia="Calibri" w:hAnsi="Calibri"/>
          <w:sz w:val="22"/>
          <w:szCs w:val="22"/>
        </w:rPr>
        <w:t xml:space="preserve">Presenta información objetiva y verificable: los datos de un estudio científico (ACTIVE, más de 2.800 participantes, 10 años de seguimiento) citado de una revista especializada.</w:t>
      </w:r>
    </w:p>
    <w:p>
      <w:pPr>
        <w:tabs>
          <w:tab w:val="left" w:pos="360"/>
        </w:tabs>
        <w:spacing w:after="80" w:line="360"/>
        <w:ind w:left="360" w:hanging="360"/>
      </w:pPr>
      <w:r>
        <w:rPr>
          <w:rFonts w:ascii="Calibri" w:cs="Calibri" w:eastAsia="Calibri" w:hAnsi="Calibri"/>
          <w:b/>
          <w:bCs/>
          <w:color w:val="7B0C2E"/>
          <w:sz w:val="22"/>
          <w:szCs w:val="22"/>
        </w:rPr>
        <w:t xml:space="preserve">b.	</w:t>
      </w:r>
      <w:r>
        <w:rPr>
          <w:rFonts w:ascii="Calibri" w:cs="Calibri" w:eastAsia="Calibri" w:hAnsi="Calibri"/>
          <w:sz w:val="22"/>
          <w:szCs w:val="22"/>
        </w:rPr>
        <w:t xml:space="preserve">Emplea vocabulario técnico (entrenamiento cognitivo, velocidad de procesamiento, grupo control) y organiza los resultados en una enumeración.</w:t>
      </w:r>
    </w:p>
    <w:p>
      <w:pPr>
        <w:spacing w:after="80" w:line="360"/>
        <w:ind w:left="360"/>
      </w:pPr>
      <w:r>
        <w:rPr>
          <w:rFonts w:ascii="Calibri" w:cs="Calibri" w:eastAsia="Calibri" w:hAnsi="Calibri"/>
          <w:b/>
          <w:bCs/>
          <w:i/>
          <w:iCs/>
          <w:color w:val="595959"/>
          <w:sz w:val="20"/>
          <w:szCs w:val="20"/>
        </w:rPr>
        <w:t xml:space="preserve">Nota: </w:t>
      </w:r>
      <w:r>
        <w:rPr>
          <w:rFonts w:ascii="Calibri" w:cs="Calibri" w:eastAsia="Calibri" w:hAnsi="Calibri"/>
          <w:i/>
          <w:iCs/>
          <w:color w:val="595959"/>
          <w:sz w:val="20"/>
          <w:szCs w:val="20"/>
        </w:rPr>
        <w:t xml:space="preserve">El párrafo 4 cierra con una exhortación al lector («cuida tu cerebro»), pero la organización que predomina es la expositivo-explicativa.</w:t>
      </w:r>
    </w:p>
    <w:p>
      <w:pPr>
        <w:keepNext/>
        <w:spacing w:after="60" w:before="160" w:line="360"/>
      </w:pPr>
      <w:r>
        <w:rPr>
          <w:rFonts w:ascii="Calibri" w:cs="Calibri" w:eastAsia="Calibri" w:hAnsi="Calibri"/>
          <w:b/>
          <w:bCs/>
          <w:sz w:val="22"/>
          <w:szCs w:val="22"/>
        </w:rPr>
        <w:t xml:space="preserve">1.5. Fragmento subrayado del párrafo 2</w:t>
      </w:r>
    </w:p>
    <w:p>
      <w:pPr>
        <w:spacing w:after="80" w:line="360"/>
      </w:pPr>
      <w:r>
        <w:rPr>
          <w:rFonts w:ascii="Calibri" w:cs="Calibri" w:eastAsia="Calibri" w:hAnsi="Calibri"/>
          <w:b/>
          <w:bCs/>
          <w:sz w:val="22"/>
          <w:szCs w:val="22"/>
        </w:rPr>
        <w:t xml:space="preserve">Ejemplificación</w:t>
      </w:r>
      <w:r>
        <w:rPr>
          <w:rFonts w:ascii="Calibri" w:cs="Calibri" w:eastAsia="Calibri" w:hAnsi="Calibri"/>
          <w:sz w:val="22"/>
          <w:szCs w:val="22"/>
        </w:rPr>
        <w:t xml:space="preserve"> (ir de compras, llevar las cuentas del banco, mantener la higiene personal son ejemplos de actividades cotidianas).</w:t>
      </w:r>
    </w:p>
    <w:p>
      <w:pPr>
        <w:keepNext/>
        <w:spacing w:after="60" w:before="160" w:line="360"/>
      </w:pPr>
      <w:r>
        <w:rPr>
          <w:rFonts w:ascii="Calibri" w:cs="Calibri" w:eastAsia="Calibri" w:hAnsi="Calibri"/>
          <w:b/>
          <w:bCs/>
          <w:sz w:val="22"/>
          <w:szCs w:val="22"/>
        </w:rPr>
        <w:t xml:space="preserve">1.6. Referentes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000"/>
        <w:gridCol w:w="6000"/>
      </w:tblGrid>
      <w:tr>
        <w:trPr>
          <w:tblHeader/>
        </w:trPr>
        <w:tc>
          <w:tcPr>
            <w:tcW w:type="dxa" w:w="30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Elemento</w:t>
            </w:r>
          </w:p>
        </w:tc>
        <w:tc>
          <w:tcPr>
            <w:tcW w:type="dxa" w:w="60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Referente</w:t>
            </w:r>
          </w:p>
        </w:tc>
      </w:tr>
      <w:tr>
        <w:trPr>
          <w:cantSplit/>
        </w:trPr>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que</w:t>
            </w:r>
          </w:p>
        </w:tc>
        <w:tc>
          <w:tcPr>
            <w:tcW w:type="dxa" w:w="6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otras funciones cerebrales</w:t>
            </w:r>
          </w:p>
        </w:tc>
      </w:tr>
      <w:tr>
        <w:trPr>
          <w:cantSplit/>
        </w:trPr>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lograrlo</w:t>
            </w:r>
          </w:p>
        </w:tc>
        <w:tc>
          <w:tcPr>
            <w:tcW w:type="dxa" w:w="6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envejecer sanos de cuerpo y mente</w:t>
            </w:r>
          </w:p>
        </w:tc>
      </w:tr>
      <w:tr>
        <w:trPr>
          <w:cantSplit/>
        </w:trPr>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Estos</w:t>
            </w:r>
          </w:p>
        </w:tc>
        <w:tc>
          <w:tcPr>
            <w:tcW w:type="dxa" w:w="6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test cognitivos</w:t>
            </w:r>
          </w:p>
        </w:tc>
      </w:tr>
    </w:tbl>
    <w:p>
      <w:pPr>
        <w:spacing w:after="60"/>
      </w:pPr>
    </w:p>
    <w:p>
      <w:pPr>
        <w:keepNext/>
        <w:spacing w:after="60" w:before="160" w:line="360"/>
      </w:pPr>
      <w:r>
        <w:rPr>
          <w:rFonts w:ascii="Calibri" w:cs="Calibri" w:eastAsia="Calibri" w:hAnsi="Calibri"/>
          <w:b/>
          <w:bCs/>
          <w:sz w:val="22"/>
          <w:szCs w:val="22"/>
        </w:rPr>
        <w:t xml:space="preserve">1.7. Elipsis del párrafo 3</w:t>
      </w:r>
    </w:p>
    <w:p>
      <w:pPr>
        <w:tabs>
          <w:tab w:val="left" w:pos="360"/>
        </w:tabs>
        <w:spacing w:after="80" w:line="360"/>
        <w:ind w:left="360" w:hanging="360"/>
      </w:pPr>
      <w:r>
        <w:rPr>
          <w:rFonts w:ascii="Calibri" w:cs="Calibri" w:eastAsia="Calibri" w:hAnsi="Calibri"/>
          <w:b/>
          <w:bCs/>
          <w:color w:val="7B0C2E"/>
          <w:sz w:val="22"/>
          <w:szCs w:val="22"/>
        </w:rPr>
        <w:t xml:space="preserve">a.	</w:t>
      </w:r>
      <w:r>
        <w:rPr>
          <w:rFonts w:ascii="Calibri" w:cs="Calibri" w:eastAsia="Calibri" w:hAnsi="Calibri"/>
          <w:sz w:val="22"/>
          <w:szCs w:val="22"/>
        </w:rPr>
        <w:t xml:space="preserve">Elemento faltante: </w:t>
      </w:r>
      <w:r>
        <w:rPr>
          <w:rFonts w:ascii="Calibri" w:cs="Calibri" w:eastAsia="Calibri" w:hAnsi="Calibri"/>
          <w:b/>
          <w:bCs/>
          <w:sz w:val="22"/>
          <w:szCs w:val="22"/>
        </w:rPr>
        <w:t xml:space="preserve">participantes</w:t>
      </w:r>
      <w:r>
        <w:rPr>
          <w:rFonts w:ascii="Calibri" w:cs="Calibri" w:eastAsia="Calibri" w:hAnsi="Calibri"/>
          <w:sz w:val="22"/>
          <w:szCs w:val="22"/>
        </w:rPr>
        <w:t xml:space="preserve"> (Los participantes que entrenaron…).</w:t>
      </w:r>
    </w:p>
    <w:p>
      <w:pPr>
        <w:tabs>
          <w:tab w:val="left" w:pos="360"/>
        </w:tabs>
        <w:spacing w:after="80" w:line="360"/>
        <w:ind w:left="360" w:hanging="360"/>
      </w:pPr>
      <w:r>
        <w:rPr>
          <w:rFonts w:ascii="Calibri" w:cs="Calibri" w:eastAsia="Calibri" w:hAnsi="Calibri"/>
          <w:b/>
          <w:bCs/>
          <w:color w:val="7B0C2E"/>
          <w:sz w:val="22"/>
          <w:szCs w:val="22"/>
        </w:rPr>
        <w:t xml:space="preserve">b.	</w:t>
      </w:r>
      <w:r>
        <w:rPr>
          <w:rFonts w:ascii="Calibri" w:cs="Calibri" w:eastAsia="Calibri" w:hAnsi="Calibri"/>
          <w:sz w:val="22"/>
          <w:szCs w:val="22"/>
        </w:rPr>
        <w:t xml:space="preserve">Tipo de elipsis: </w:t>
      </w:r>
      <w:r>
        <w:rPr>
          <w:rFonts w:ascii="Calibri" w:cs="Calibri" w:eastAsia="Calibri" w:hAnsi="Calibri"/>
          <w:b/>
          <w:bCs/>
          <w:sz w:val="22"/>
          <w:szCs w:val="22"/>
        </w:rPr>
        <w:t xml:space="preserve">nominal</w:t>
      </w:r>
      <w:r>
        <w:rPr>
          <w:rFonts w:ascii="Calibri" w:cs="Calibri" w:eastAsia="Calibri" w:hAnsi="Calibri"/>
          <w:sz w:val="22"/>
          <w:szCs w:val="22"/>
        </w:rPr>
        <w:t xml:space="preserve">.</w:t>
      </w:r>
    </w:p>
    <w:p>
      <w:pPr>
        <w:keepNext/>
        <w:spacing w:after="60" w:before="160" w:line="360"/>
      </w:pPr>
      <w:r>
        <w:rPr>
          <w:rFonts w:ascii="Calibri" w:cs="Calibri" w:eastAsia="Calibri" w:hAnsi="Calibri"/>
          <w:b/>
          <w:bCs/>
          <w:sz w:val="22"/>
          <w:szCs w:val="22"/>
        </w:rPr>
        <w:t xml:space="preserve">1.8. Marcadores y conectores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4500"/>
        <w:gridCol w:w="4500"/>
      </w:tblGrid>
      <w:tr>
        <w:trPr>
          <w:tblHeader/>
        </w:trPr>
        <w:tc>
          <w:tcPr>
            <w:tcW w:type="dxa" w:w="45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Relación semántica</w:t>
            </w:r>
          </w:p>
        </w:tc>
        <w:tc>
          <w:tcPr>
            <w:tcW w:type="dxa" w:w="45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Marcador o conector</w:t>
            </w:r>
          </w:p>
        </w:tc>
      </w:tr>
      <w:tr>
        <w:trPr>
          <w:cantSplit/>
        </w:trPr>
        <w:tc>
          <w:tcPr>
            <w:tcW w:type="dxa" w:w="4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Consecutivo</w:t>
            </w:r>
          </w:p>
        </w:tc>
        <w:tc>
          <w:tcPr>
            <w:tcW w:type="dxa" w:w="4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Entonces</w:t>
            </w:r>
          </w:p>
        </w:tc>
      </w:tr>
      <w:tr>
        <w:trPr>
          <w:cantSplit/>
        </w:trPr>
        <w:tc>
          <w:tcPr>
            <w:tcW w:type="dxa" w:w="4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Contrastivo o de oposición</w:t>
            </w:r>
          </w:p>
        </w:tc>
        <w:tc>
          <w:tcPr>
            <w:tcW w:type="dxa" w:w="4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Pero</w:t>
            </w:r>
          </w:p>
        </w:tc>
      </w:tr>
      <w:tr>
        <w:trPr>
          <w:cantSplit/>
        </w:trPr>
        <w:tc>
          <w:tcPr>
            <w:tcW w:type="dxa" w:w="4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Aditivo</w:t>
            </w:r>
          </w:p>
        </w:tc>
        <w:tc>
          <w:tcPr>
            <w:tcW w:type="dxa" w:w="4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Y</w:t>
            </w:r>
          </w:p>
        </w:tc>
      </w:tr>
    </w:tbl>
    <w:p>
      <w:pPr>
        <w:spacing w:after="60"/>
      </w:pPr>
    </w:p>
    <w:p>
      <w:pPr>
        <w:keepNext/>
        <w:spacing w:after="60" w:before="160" w:line="360"/>
      </w:pPr>
      <w:r>
        <w:rPr>
          <w:rFonts w:ascii="Calibri" w:cs="Calibri" w:eastAsia="Calibri" w:hAnsi="Calibri"/>
          <w:b/>
          <w:bCs/>
          <w:sz w:val="22"/>
          <w:szCs w:val="22"/>
        </w:rPr>
        <w:t xml:space="preserve">2. Verdadero o falso</w:t>
      </w:r>
    </w:p>
    <w:p>
      <w:pPr>
        <w:tabs>
          <w:tab w:val="left" w:pos="360"/>
        </w:tabs>
        <w:spacing w:after="80" w:line="360"/>
        <w:ind w:left="360" w:hanging="360"/>
      </w:pPr>
      <w:r>
        <w:rPr>
          <w:rFonts w:ascii="Calibri" w:cs="Calibri" w:eastAsia="Calibri" w:hAnsi="Calibri"/>
          <w:b/>
          <w:bCs/>
          <w:color w:val="7B0C2E"/>
          <w:sz w:val="22"/>
          <w:szCs w:val="22"/>
        </w:rPr>
        <w:t xml:space="preserve">a.	</w:t>
      </w:r>
      <w:r>
        <w:rPr>
          <w:rFonts w:ascii="Calibri" w:cs="Calibri" w:eastAsia="Calibri" w:hAnsi="Calibri"/>
          <w:b/>
          <w:bCs/>
          <w:sz w:val="22"/>
          <w:szCs w:val="22"/>
        </w:rPr>
        <w:t xml:space="preserve">V.</w:t>
      </w:r>
    </w:p>
    <w:p>
      <w:pPr>
        <w:tabs>
          <w:tab w:val="left" w:pos="360"/>
        </w:tabs>
        <w:spacing w:after="80" w:line="360"/>
        <w:ind w:left="360" w:hanging="360"/>
      </w:pPr>
      <w:r>
        <w:rPr>
          <w:rFonts w:ascii="Calibri" w:cs="Calibri" w:eastAsia="Calibri" w:hAnsi="Calibri"/>
          <w:b/>
          <w:bCs/>
          <w:color w:val="7B0C2E"/>
          <w:sz w:val="22"/>
          <w:szCs w:val="22"/>
        </w:rPr>
        <w:t xml:space="preserve">b.	</w:t>
      </w:r>
      <w:r>
        <w:rPr>
          <w:rFonts w:ascii="Calibri" w:cs="Calibri" w:eastAsia="Calibri" w:hAnsi="Calibri"/>
          <w:b/>
          <w:bCs/>
          <w:sz w:val="22"/>
          <w:szCs w:val="22"/>
        </w:rPr>
        <w:t xml:space="preserve">F.</w:t>
      </w:r>
      <w:r>
        <w:rPr>
          <w:rFonts w:ascii="Calibri" w:cs="Calibri" w:eastAsia="Calibri" w:hAnsi="Calibri"/>
          <w:sz w:val="22"/>
          <w:szCs w:val="22"/>
        </w:rPr>
        <w:t xml:space="preserve"> Definir es dar con claridad el significado de un término o la naturaleza de algo; no implica clasificar. Ordenar la realidad en clases es la operación de clasificar.</w:t>
      </w:r>
    </w:p>
    <w:p>
      <w:pPr>
        <w:tabs>
          <w:tab w:val="left" w:pos="360"/>
        </w:tabs>
        <w:spacing w:after="80" w:line="360"/>
        <w:ind w:left="360" w:hanging="360"/>
      </w:pPr>
      <w:r>
        <w:rPr>
          <w:rFonts w:ascii="Calibri" w:cs="Calibri" w:eastAsia="Calibri" w:hAnsi="Calibri"/>
          <w:b/>
          <w:bCs/>
          <w:color w:val="7B0C2E"/>
          <w:sz w:val="22"/>
          <w:szCs w:val="22"/>
        </w:rPr>
        <w:t xml:space="preserve">c.	</w:t>
      </w:r>
      <w:r>
        <w:rPr>
          <w:rFonts w:ascii="Calibri" w:cs="Calibri" w:eastAsia="Calibri" w:hAnsi="Calibri"/>
          <w:b/>
          <w:bCs/>
          <w:sz w:val="22"/>
          <w:szCs w:val="22"/>
        </w:rPr>
        <w:t xml:space="preserve">F.</w:t>
      </w:r>
      <w:r>
        <w:rPr>
          <w:rFonts w:ascii="Calibri" w:cs="Calibri" w:eastAsia="Calibri" w:hAnsi="Calibri"/>
          <w:sz w:val="22"/>
          <w:szCs w:val="22"/>
        </w:rPr>
        <w:t xml:space="preserve"> La elipsis es un procedimiento gramatical (de omisión), no léxico. Los procedimientos léxicos son, por ejemplo, la sinonimia y la repetición.</w:t>
      </w:r>
    </w:p>
    <w:p>
      <w:pPr>
        <w:pStyle w:val="Heading2"/>
        <w:keepNext/>
        <w:spacing w:after="80" w:before="240" w:line="360"/>
      </w:pPr>
      <w:r>
        <w:rPr>
          <w:rFonts w:ascii="Calibri" w:cs="Calibri" w:eastAsia="Calibri" w:hAnsi="Calibri"/>
          <w:b/>
          <w:bCs/>
          <w:color w:val="7B0C2E"/>
          <w:sz w:val="26"/>
          <w:szCs w:val="26"/>
        </w:rPr>
        <w:t xml:space="preserve">Actividad N.° 4 (Planificar el desarrollo)</w:t>
      </w:r>
    </w:p>
    <w:p>
      <w:pPr>
        <w:keepNext/>
        <w:spacing w:after="60" w:before="160" w:line="360"/>
      </w:pPr>
      <w:r>
        <w:rPr>
          <w:rFonts w:ascii="Calibri" w:cs="Calibri" w:eastAsia="Calibri" w:hAnsi="Calibri"/>
          <w:b/>
          <w:bCs/>
          <w:sz w:val="22"/>
          <w:szCs w:val="22"/>
        </w:rPr>
        <w:t xml:space="preserve">1.1. Paratextos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5500"/>
        <w:gridCol w:w="3500"/>
      </w:tblGrid>
      <w:tr>
        <w:trPr>
          <w:tblHeader/>
        </w:trPr>
        <w:tc>
          <w:tcPr>
            <w:tcW w:type="dxa" w:w="55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Recuadro junto a…</w:t>
            </w:r>
          </w:p>
        </w:tc>
        <w:tc>
          <w:tcPr>
            <w:tcW w:type="dxa" w:w="35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Paratexto</w:t>
            </w:r>
          </w:p>
        </w:tc>
      </w:tr>
      <w:tr>
        <w:trPr>
          <w:cantSplit/>
        </w:trPr>
        <w:tc>
          <w:tcPr>
            <w:tcW w:type="dxa" w:w="5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EL CAMPO Y LOS FERROCARRILES</w:t>
            </w:r>
          </w:p>
        </w:tc>
        <w:tc>
          <w:tcPr>
            <w:tcW w:type="dxa" w:w="3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Volanta (antetítulo)</w:t>
            </w:r>
          </w:p>
        </w:tc>
      </w:tr>
      <w:tr>
        <w:trPr>
          <w:cantSplit/>
        </w:trPr>
        <w:tc>
          <w:tcPr>
            <w:tcW w:type="dxa" w:w="5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Planificar el desarrollo</w:t>
            </w:r>
          </w:p>
        </w:tc>
        <w:tc>
          <w:tcPr>
            <w:tcW w:type="dxa" w:w="3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Título</w:t>
            </w:r>
          </w:p>
        </w:tc>
      </w:tr>
      <w:tr>
        <w:trPr>
          <w:cantSplit/>
        </w:trPr>
        <w:tc>
          <w:tcPr>
            <w:tcW w:type="dxa" w:w="5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Hay una propuesta de un plan integral…</w:t>
            </w:r>
          </w:p>
        </w:tc>
        <w:tc>
          <w:tcPr>
            <w:tcW w:type="dxa" w:w="3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Bajada (copete)</w:t>
            </w:r>
          </w:p>
        </w:tc>
      </w:tr>
      <w:tr>
        <w:trPr>
          <w:cantSplit/>
        </w:trPr>
        <w:tc>
          <w:tcPr>
            <w:tcW w:type="dxa" w:w="5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Antecedentes</w:t>
            </w:r>
          </w:p>
        </w:tc>
        <w:tc>
          <w:tcPr>
            <w:tcW w:type="dxa" w:w="3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Subtítulo (intertítulo)</w:t>
            </w:r>
          </w:p>
        </w:tc>
      </w:tr>
      <w:tr>
        <w:trPr>
          <w:cantSplit/>
        </w:trPr>
        <w:tc>
          <w:tcPr>
            <w:tcW w:type="dxa" w:w="5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http://www.pagina12.com.ar/…</w:t>
            </w:r>
          </w:p>
        </w:tc>
        <w:tc>
          <w:tcPr>
            <w:tcW w:type="dxa" w:w="3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Fuente</w:t>
            </w:r>
          </w:p>
        </w:tc>
      </w:tr>
    </w:tbl>
    <w:p>
      <w:pPr>
        <w:spacing w:after="60"/>
      </w:pPr>
    </w:p>
    <w:p>
      <w:pPr>
        <w:keepNext/>
        <w:spacing w:after="60" w:before="160" w:line="360"/>
      </w:pPr>
      <w:r>
        <w:rPr>
          <w:rFonts w:ascii="Calibri" w:cs="Calibri" w:eastAsia="Calibri" w:hAnsi="Calibri"/>
          <w:b/>
          <w:bCs/>
          <w:sz w:val="22"/>
          <w:szCs w:val="22"/>
        </w:rPr>
        <w:t xml:space="preserve">1.2. Organización discursiva</w:t>
      </w:r>
    </w:p>
    <w:p>
      <w:pPr>
        <w:spacing w:after="80" w:line="360"/>
      </w:pPr>
      <w:r>
        <w:rPr>
          <w:rFonts w:ascii="Calibri" w:cs="Calibri" w:eastAsia="Calibri" w:hAnsi="Calibri"/>
          <w:b/>
          <w:bCs/>
          <w:sz w:val="22"/>
          <w:szCs w:val="22"/>
        </w:rPr>
        <w:t xml:space="preserve">Argumentativa.</w:t>
      </w:r>
    </w:p>
    <w:p>
      <w:pPr>
        <w:keepNext/>
        <w:spacing w:after="60" w:before="160" w:line="360"/>
      </w:pPr>
      <w:r>
        <w:rPr>
          <w:rFonts w:ascii="Calibri" w:cs="Calibri" w:eastAsia="Calibri" w:hAnsi="Calibri"/>
          <w:b/>
          <w:bCs/>
          <w:sz w:val="22"/>
          <w:szCs w:val="22"/>
        </w:rPr>
        <w:t xml:space="preserve">1.3. Características de la organización argumentativa</w:t>
      </w:r>
    </w:p>
    <w:p>
      <w:pPr>
        <w:spacing w:after="80" w:line="360"/>
      </w:pPr>
      <w:r>
        <w:rPr>
          <w:rFonts w:ascii="Calibri" w:cs="Calibri" w:eastAsia="Calibri" w:hAnsi="Calibri"/>
          <w:sz w:val="22"/>
          <w:szCs w:val="22"/>
        </w:rPr>
        <w:t xml:space="preserve">Se marcan </w:t>
      </w:r>
      <w:r>
        <w:rPr>
          <w:rFonts w:ascii="Calibri" w:cs="Calibri" w:eastAsia="Calibri" w:hAnsi="Calibri"/>
          <w:b/>
          <w:bCs/>
          <w:sz w:val="22"/>
          <w:szCs w:val="22"/>
        </w:rPr>
        <w:t xml:space="preserve">b</w:t>
      </w:r>
      <w:r>
        <w:rPr>
          <w:rFonts w:ascii="Calibri" w:cs="Calibri" w:eastAsia="Calibri" w:hAnsi="Calibri"/>
          <w:sz w:val="22"/>
          <w:szCs w:val="22"/>
        </w:rPr>
        <w:t xml:space="preserve"> (se intenta convencer o persuadir al receptor) y </w:t>
      </w:r>
      <w:r>
        <w:rPr>
          <w:rFonts w:ascii="Calibri" w:cs="Calibri" w:eastAsia="Calibri" w:hAnsi="Calibri"/>
          <w:b/>
          <w:bCs/>
          <w:sz w:val="22"/>
          <w:szCs w:val="22"/>
        </w:rPr>
        <w:t xml:space="preserve">d</w:t>
      </w:r>
      <w:r>
        <w:rPr>
          <w:rFonts w:ascii="Calibri" w:cs="Calibri" w:eastAsia="Calibri" w:hAnsi="Calibri"/>
          <w:sz w:val="22"/>
          <w:szCs w:val="22"/>
        </w:rPr>
        <w:t xml:space="preserve"> (se emplean marcadores que indican la posición del enunciador).</w:t>
      </w:r>
    </w:p>
    <w:p>
      <w:pPr>
        <w:keepNext/>
        <w:spacing w:after="60" w:before="160" w:line="360"/>
      </w:pPr>
      <w:r>
        <w:rPr>
          <w:rFonts w:ascii="Calibri" w:cs="Calibri" w:eastAsia="Calibri" w:hAnsi="Calibri"/>
          <w:b/>
          <w:bCs/>
          <w:sz w:val="22"/>
          <w:szCs w:val="22"/>
        </w:rPr>
        <w:t xml:space="preserve">1.4. Tema</w:t>
      </w:r>
    </w:p>
    <w:p>
      <w:pPr>
        <w:spacing w:after="80" w:line="360"/>
      </w:pPr>
      <w:r>
        <w:rPr>
          <w:rFonts w:ascii="Calibri" w:cs="Calibri" w:eastAsia="Calibri" w:hAnsi="Calibri"/>
          <w:sz w:val="22"/>
          <w:szCs w:val="22"/>
        </w:rPr>
        <w:t xml:space="preserve">Opción </w:t>
      </w:r>
      <w:r>
        <w:rPr>
          <w:rFonts w:ascii="Calibri" w:cs="Calibri" w:eastAsia="Calibri" w:hAnsi="Calibri"/>
          <w:b/>
          <w:bCs/>
          <w:sz w:val="22"/>
          <w:szCs w:val="22"/>
        </w:rPr>
        <w:t xml:space="preserve">c</w:t>
      </w:r>
      <w:r>
        <w:rPr>
          <w:rFonts w:ascii="Calibri" w:cs="Calibri" w:eastAsia="Calibri" w:hAnsi="Calibri"/>
          <w:sz w:val="22"/>
          <w:szCs w:val="22"/>
        </w:rPr>
        <w:t xml:space="preserve">: La importancia de tomar acciones planificadas desde el Estado para recuperar el ferrocarril.</w:t>
      </w:r>
    </w:p>
    <w:p>
      <w:pPr>
        <w:keepNext/>
        <w:spacing w:after="60" w:before="160" w:line="360"/>
      </w:pPr>
      <w:r>
        <w:rPr>
          <w:rFonts w:ascii="Calibri" w:cs="Calibri" w:eastAsia="Calibri" w:hAnsi="Calibri"/>
          <w:b/>
          <w:bCs/>
          <w:sz w:val="22"/>
          <w:szCs w:val="22"/>
        </w:rPr>
        <w:t xml:space="preserve">1.5. Fragmento subrayado del párrafo 5</w:t>
      </w:r>
    </w:p>
    <w:p>
      <w:pPr>
        <w:spacing w:after="80" w:line="360"/>
      </w:pPr>
      <w:r>
        <w:rPr>
          <w:rFonts w:ascii="Calibri" w:cs="Calibri" w:eastAsia="Calibri" w:hAnsi="Calibri"/>
          <w:b/>
          <w:bCs/>
          <w:sz w:val="22"/>
          <w:szCs w:val="22"/>
        </w:rPr>
        <w:t xml:space="preserve">Ejemplificar</w:t>
      </w:r>
      <w:r>
        <w:rPr>
          <w:rFonts w:ascii="Calibri" w:cs="Calibri" w:eastAsia="Calibri" w:hAnsi="Calibri"/>
          <w:sz w:val="22"/>
          <w:szCs w:val="22"/>
        </w:rPr>
        <w:t xml:space="preserve"> (Mendoza con el vino y las frutas, el valle de Río Negro, el azúcar de Tucumán…).</w:t>
      </w:r>
    </w:p>
    <w:p>
      <w:pPr>
        <w:keepNext/>
        <w:spacing w:after="60" w:before="160" w:line="360"/>
      </w:pPr>
      <w:r>
        <w:rPr>
          <w:rFonts w:ascii="Calibri" w:cs="Calibri" w:eastAsia="Calibri" w:hAnsi="Calibri"/>
          <w:b/>
          <w:bCs/>
          <w:sz w:val="22"/>
          <w:szCs w:val="22"/>
        </w:rPr>
        <w:t xml:space="preserve">1.6. Párrafos que responden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7000"/>
        <w:gridCol w:w="2000"/>
      </w:tblGrid>
      <w:tr>
        <w:trPr>
          <w:tblHeader/>
        </w:trPr>
        <w:tc>
          <w:tcPr>
            <w:tcW w:type="dxa" w:w="70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Pregunta</w:t>
            </w:r>
          </w:p>
        </w:tc>
        <w:tc>
          <w:tcPr>
            <w:tcW w:type="dxa" w:w="20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Párrafo</w:t>
            </w:r>
          </w:p>
        </w:tc>
      </w:tr>
      <w:tr>
        <w:trPr>
          <w:cantSplit/>
        </w:trPr>
        <w:tc>
          <w:tcPr>
            <w:tcW w:type="dxa" w:w="7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¿El sector privado ha tomado acciones tendientes a lograr la recuperación de la red de vías férreas del país?</w:t>
            </w:r>
          </w:p>
        </w:tc>
        <w:tc>
          <w:tcPr>
            <w:tcW w:type="dxa" w:w="2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3</w:t>
            </w:r>
          </w:p>
        </w:tc>
      </w:tr>
      <w:tr>
        <w:trPr>
          <w:cantSplit/>
        </w:trPr>
        <w:tc>
          <w:tcPr>
            <w:tcW w:type="dxa" w:w="7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¿A qué cita de autoridad recurre el autor para sustentar sus afirmaciones?</w:t>
            </w:r>
          </w:p>
        </w:tc>
        <w:tc>
          <w:tcPr>
            <w:tcW w:type="dxa" w:w="2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2 (Scalabrini Ortiz)</w:t>
            </w:r>
          </w:p>
        </w:tc>
      </w:tr>
    </w:tbl>
    <w:p>
      <w:pPr>
        <w:spacing w:after="60"/>
      </w:pPr>
    </w:p>
    <w:p>
      <w:pPr>
        <w:keepNext/>
        <w:spacing w:after="60" w:before="160" w:line="360"/>
      </w:pPr>
      <w:r>
        <w:rPr>
          <w:rFonts w:ascii="Calibri" w:cs="Calibri" w:eastAsia="Calibri" w:hAnsi="Calibri"/>
          <w:b/>
          <w:bCs/>
          <w:sz w:val="22"/>
          <w:szCs w:val="22"/>
        </w:rPr>
        <w:t xml:space="preserve">1.7. Referentes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000"/>
        <w:gridCol w:w="6000"/>
      </w:tblGrid>
      <w:tr>
        <w:trPr>
          <w:tblHeader/>
        </w:trPr>
        <w:tc>
          <w:tcPr>
            <w:tcW w:type="dxa" w:w="30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Elemento</w:t>
            </w:r>
          </w:p>
        </w:tc>
        <w:tc>
          <w:tcPr>
            <w:tcW w:type="dxa" w:w="60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Referente</w:t>
            </w:r>
          </w:p>
        </w:tc>
      </w:tr>
      <w:tr>
        <w:trPr>
          <w:cantSplit/>
        </w:trPr>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Ese</w:t>
            </w:r>
          </w:p>
        </w:tc>
        <w:tc>
          <w:tcPr>
            <w:tcW w:type="dxa" w:w="6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el F. C. Belgrano Cargas</w:t>
            </w:r>
          </w:p>
        </w:tc>
      </w:tr>
      <w:tr>
        <w:trPr>
          <w:cantSplit/>
        </w:trPr>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las cuales</w:t>
            </w:r>
          </w:p>
        </w:tc>
        <w:tc>
          <w:tcPr>
            <w:tcW w:type="dxa" w:w="6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las razones</w:t>
            </w:r>
          </w:p>
        </w:tc>
      </w:tr>
      <w:tr>
        <w:trPr>
          <w:cantSplit/>
        </w:trPr>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que</w:t>
            </w:r>
          </w:p>
        </w:tc>
        <w:tc>
          <w:tcPr>
            <w:tcW w:type="dxa" w:w="6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empresas pequeñas y medianas</w:t>
            </w:r>
          </w:p>
        </w:tc>
      </w:tr>
      <w:tr>
        <w:trPr>
          <w:cantSplit/>
        </w:trPr>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donde</w:t>
            </w:r>
          </w:p>
        </w:tc>
        <w:tc>
          <w:tcPr>
            <w:tcW w:type="dxa" w:w="6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cientos de pueblos y ciudades</w:t>
            </w:r>
          </w:p>
        </w:tc>
      </w:tr>
      <w:tr>
        <w:trPr>
          <w:cantSplit/>
        </w:trPr>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su</w:t>
            </w:r>
          </w:p>
        </w:tc>
        <w:tc>
          <w:tcPr>
            <w:tcW w:type="dxa" w:w="6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la fruta del valle y de Mendoza, del NOA y el NEA</w:t>
            </w:r>
          </w:p>
        </w:tc>
      </w:tr>
    </w:tbl>
    <w:p>
      <w:pPr>
        <w:spacing w:after="60"/>
      </w:pPr>
    </w:p>
    <w:p>
      <w:pPr>
        <w:keepNext/>
        <w:spacing w:after="60" w:before="160" w:line="360"/>
      </w:pPr>
      <w:r>
        <w:rPr>
          <w:rFonts w:ascii="Calibri" w:cs="Calibri" w:eastAsia="Calibri" w:hAnsi="Calibri"/>
          <w:b/>
          <w:bCs/>
          <w:sz w:val="22"/>
          <w:szCs w:val="22"/>
        </w:rPr>
        <w:t xml:space="preserve">1.8. Elipsis</w:t>
      </w:r>
    </w:p>
    <w:p>
      <w:pPr>
        <w:spacing w:after="80" w:line="360"/>
      </w:pPr>
      <w:r>
        <w:rPr>
          <w:rFonts w:ascii="Calibri" w:cs="Calibri" w:eastAsia="Calibri" w:hAnsi="Calibri"/>
          <w:sz w:val="22"/>
          <w:szCs w:val="22"/>
        </w:rPr>
        <w:t xml:space="preserve">Término elidido: </w:t>
      </w:r>
      <w:r>
        <w:rPr>
          <w:rFonts w:ascii="Calibri" w:cs="Calibri" w:eastAsia="Calibri" w:hAnsi="Calibri"/>
          <w:b/>
          <w:bCs/>
          <w:sz w:val="22"/>
          <w:szCs w:val="22"/>
        </w:rPr>
        <w:t xml:space="preserve">el ferrocarril</w:t>
      </w:r>
      <w:r>
        <w:rPr>
          <w:rFonts w:ascii="Calibri" w:cs="Calibri" w:eastAsia="Calibri" w:hAnsi="Calibri"/>
          <w:sz w:val="22"/>
          <w:szCs w:val="22"/>
        </w:rPr>
        <w:t xml:space="preserve"> (Ø potencia la producción agraria). Tipo de elipsis: </w:t>
      </w:r>
      <w:r>
        <w:rPr>
          <w:rFonts w:ascii="Calibri" w:cs="Calibri" w:eastAsia="Calibri" w:hAnsi="Calibri"/>
          <w:b/>
          <w:bCs/>
          <w:sz w:val="22"/>
          <w:szCs w:val="22"/>
        </w:rPr>
        <w:t xml:space="preserve">nominal</w:t>
      </w:r>
      <w:r>
        <w:rPr>
          <w:rFonts w:ascii="Calibri" w:cs="Calibri" w:eastAsia="Calibri" w:hAnsi="Calibri"/>
          <w:sz w:val="22"/>
          <w:szCs w:val="22"/>
        </w:rPr>
        <w:t xml:space="preserve"> (se omite el sujeto).</w:t>
      </w:r>
    </w:p>
    <w:p>
      <w:pPr>
        <w:keepNext/>
        <w:spacing w:after="60" w:before="160" w:line="360"/>
      </w:pPr>
      <w:r>
        <w:rPr>
          <w:rFonts w:ascii="Calibri" w:cs="Calibri" w:eastAsia="Calibri" w:hAnsi="Calibri"/>
          <w:b/>
          <w:bCs/>
          <w:sz w:val="22"/>
          <w:szCs w:val="22"/>
        </w:rPr>
        <w:t xml:space="preserve">1.9. Marcadores y conectores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4500"/>
        <w:gridCol w:w="4500"/>
      </w:tblGrid>
      <w:tr>
        <w:trPr>
          <w:tblHeader/>
        </w:trPr>
        <w:tc>
          <w:tcPr>
            <w:tcW w:type="dxa" w:w="45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Relación semántica</w:t>
            </w:r>
          </w:p>
        </w:tc>
        <w:tc>
          <w:tcPr>
            <w:tcW w:type="dxa" w:w="45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Marcador o conector</w:t>
            </w:r>
          </w:p>
        </w:tc>
      </w:tr>
      <w:tr>
        <w:trPr>
          <w:cantSplit/>
        </w:trPr>
        <w:tc>
          <w:tcPr>
            <w:tcW w:type="dxa" w:w="4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Contrastivo o de oposición</w:t>
            </w:r>
          </w:p>
        </w:tc>
        <w:tc>
          <w:tcPr>
            <w:tcW w:type="dxa" w:w="4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sin embargo</w:t>
            </w:r>
          </w:p>
        </w:tc>
      </w:tr>
      <w:tr>
        <w:trPr>
          <w:cantSplit/>
        </w:trPr>
        <w:tc>
          <w:tcPr>
            <w:tcW w:type="dxa" w:w="4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Conclusivo</w:t>
            </w:r>
          </w:p>
        </w:tc>
        <w:tc>
          <w:tcPr>
            <w:tcW w:type="dxa" w:w="4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En definitiva</w:t>
            </w:r>
          </w:p>
        </w:tc>
      </w:tr>
      <w:tr>
        <w:trPr>
          <w:cantSplit/>
        </w:trPr>
        <w:tc>
          <w:tcPr>
            <w:tcW w:type="dxa" w:w="4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Aditivo</w:t>
            </w:r>
          </w:p>
        </w:tc>
        <w:tc>
          <w:tcPr>
            <w:tcW w:type="dxa" w:w="4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También</w:t>
            </w:r>
          </w:p>
        </w:tc>
      </w:tr>
      <w:tr>
        <w:trPr>
          <w:cantSplit/>
        </w:trPr>
        <w:tc>
          <w:tcPr>
            <w:tcW w:type="dxa" w:w="4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De certeza</w:t>
            </w:r>
          </w:p>
        </w:tc>
        <w:tc>
          <w:tcPr>
            <w:tcW w:type="dxa" w:w="4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Nadie puede ignorar; Es indudable</w:t>
            </w:r>
          </w:p>
        </w:tc>
      </w:tr>
    </w:tbl>
    <w:p>
      <w:pPr>
        <w:spacing w:after="60"/>
      </w:pPr>
    </w:p>
    <w:p>
      <w:pPr>
        <w:pStyle w:val="Heading2"/>
        <w:keepNext/>
        <w:spacing w:after="80" w:before="240" w:line="360"/>
      </w:pPr>
      <w:r>
        <w:rPr>
          <w:rFonts w:ascii="Calibri" w:cs="Calibri" w:eastAsia="Calibri" w:hAnsi="Calibri"/>
          <w:b/>
          <w:bCs/>
          <w:color w:val="7B0C2E"/>
          <w:sz w:val="26"/>
          <w:szCs w:val="26"/>
        </w:rPr>
        <w:t xml:space="preserve">Actividad N.° 5 (Tragedia silenciosa)</w:t>
      </w:r>
    </w:p>
    <w:p>
      <w:pPr>
        <w:keepNext/>
        <w:spacing w:after="60" w:before="160" w:line="360"/>
      </w:pPr>
      <w:r>
        <w:rPr>
          <w:rFonts w:ascii="Calibri" w:cs="Calibri" w:eastAsia="Calibri" w:hAnsi="Calibri"/>
          <w:b/>
          <w:bCs/>
          <w:sz w:val="22"/>
          <w:szCs w:val="22"/>
        </w:rPr>
        <w:t xml:space="preserve">1.1. Paratextos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5500"/>
        <w:gridCol w:w="3500"/>
      </w:tblGrid>
      <w:tr>
        <w:trPr>
          <w:tblHeader/>
        </w:trPr>
        <w:tc>
          <w:tcPr>
            <w:tcW w:type="dxa" w:w="55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Recuadro junto a…</w:t>
            </w:r>
          </w:p>
        </w:tc>
        <w:tc>
          <w:tcPr>
            <w:tcW w:type="dxa" w:w="35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Paratexto</w:t>
            </w:r>
          </w:p>
        </w:tc>
      </w:tr>
      <w:tr>
        <w:trPr>
          <w:cantSplit/>
        </w:trPr>
        <w:tc>
          <w:tcPr>
            <w:tcW w:type="dxa" w:w="5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Tragedia silenciosa</w:t>
            </w:r>
          </w:p>
        </w:tc>
        <w:tc>
          <w:tcPr>
            <w:tcW w:type="dxa" w:w="3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Título</w:t>
            </w:r>
          </w:p>
        </w:tc>
      </w:tr>
      <w:tr>
        <w:trPr>
          <w:cantSplit/>
        </w:trPr>
        <w:tc>
          <w:tcPr>
            <w:tcW w:type="dxa" w:w="5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Enrique Orschanski (Médico)</w:t>
            </w:r>
          </w:p>
        </w:tc>
        <w:tc>
          <w:tcPr>
            <w:tcW w:type="dxa" w:w="3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Autor (con profesión)</w:t>
            </w:r>
          </w:p>
        </w:tc>
      </w:tr>
      <w:tr>
        <w:trPr>
          <w:cantSplit/>
        </w:trPr>
        <w:tc>
          <w:tcPr>
            <w:tcW w:type="dxa" w:w="5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09/03/2013</w:t>
            </w:r>
          </w:p>
        </w:tc>
        <w:tc>
          <w:tcPr>
            <w:tcW w:type="dxa" w:w="3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Fecha de publicación</w:t>
            </w:r>
          </w:p>
        </w:tc>
      </w:tr>
    </w:tbl>
    <w:p>
      <w:pPr>
        <w:spacing w:after="60"/>
      </w:pPr>
    </w:p>
    <w:p>
      <w:pPr>
        <w:keepNext/>
        <w:spacing w:after="60" w:before="160" w:line="360"/>
      </w:pPr>
      <w:r>
        <w:rPr>
          <w:rFonts w:ascii="Calibri" w:cs="Calibri" w:eastAsia="Calibri" w:hAnsi="Calibri"/>
          <w:b/>
          <w:bCs/>
          <w:sz w:val="22"/>
          <w:szCs w:val="22"/>
        </w:rPr>
        <w:t xml:space="preserve">1.2. Tema</w:t>
      </w:r>
    </w:p>
    <w:p>
      <w:pPr>
        <w:spacing w:after="80" w:line="360"/>
      </w:pPr>
      <w:r>
        <w:rPr>
          <w:rFonts w:ascii="Calibri" w:cs="Calibri" w:eastAsia="Calibri" w:hAnsi="Calibri"/>
          <w:sz w:val="22"/>
          <w:szCs w:val="22"/>
        </w:rPr>
        <w:t xml:space="preserve">Opción </w:t>
      </w:r>
      <w:r>
        <w:rPr>
          <w:rFonts w:ascii="Calibri" w:cs="Calibri" w:eastAsia="Calibri" w:hAnsi="Calibri"/>
          <w:b/>
          <w:bCs/>
          <w:sz w:val="22"/>
          <w:szCs w:val="22"/>
        </w:rPr>
        <w:t xml:space="preserve">f</w:t>
      </w:r>
      <w:r>
        <w:rPr>
          <w:rFonts w:ascii="Calibri" w:cs="Calibri" w:eastAsia="Calibri" w:hAnsi="Calibri"/>
          <w:sz w:val="22"/>
          <w:szCs w:val="22"/>
        </w:rPr>
        <w:t xml:space="preserve">: Responsabilidad estatal para evitar muertes precoces.</w:t>
      </w:r>
    </w:p>
    <w:p>
      <w:pPr>
        <w:keepNext/>
        <w:spacing w:after="60" w:before="160" w:line="360"/>
      </w:pPr>
      <w:r>
        <w:rPr>
          <w:rFonts w:ascii="Calibri" w:cs="Calibri" w:eastAsia="Calibri" w:hAnsi="Calibri"/>
          <w:b/>
          <w:bCs/>
          <w:sz w:val="22"/>
          <w:szCs w:val="22"/>
        </w:rPr>
        <w:t xml:space="preserve">1.3. Organización</w:t>
      </w:r>
    </w:p>
    <w:p>
      <w:pPr>
        <w:spacing w:after="80" w:line="360"/>
      </w:pPr>
      <w:r>
        <w:rPr>
          <w:rFonts w:ascii="Calibri" w:cs="Calibri" w:eastAsia="Calibri" w:hAnsi="Calibri"/>
          <w:b/>
          <w:bCs/>
          <w:sz w:val="22"/>
          <w:szCs w:val="22"/>
        </w:rPr>
        <w:t xml:space="preserve">Argumentativa.</w:t>
      </w:r>
    </w:p>
    <w:p>
      <w:pPr>
        <w:keepNext/>
        <w:spacing w:after="60" w:before="160" w:line="360"/>
      </w:pPr>
      <w:r>
        <w:rPr>
          <w:rFonts w:ascii="Calibri" w:cs="Calibri" w:eastAsia="Calibri" w:hAnsi="Calibri"/>
          <w:b/>
          <w:bCs/>
          <w:sz w:val="22"/>
          <w:szCs w:val="22"/>
        </w:rPr>
        <w:t xml:space="preserve">1.4. Características que lo justifican</w:t>
      </w:r>
    </w:p>
    <w:p>
      <w:pPr>
        <w:tabs>
          <w:tab w:val="left" w:pos="360"/>
        </w:tabs>
        <w:spacing w:after="80" w:line="360"/>
        <w:ind w:left="360" w:hanging="360"/>
      </w:pPr>
      <w:r>
        <w:rPr>
          <w:rFonts w:ascii="Calibri" w:cs="Calibri" w:eastAsia="Calibri" w:hAnsi="Calibri"/>
          <w:b/>
          <w:bCs/>
          <w:color w:val="7B0C2E"/>
          <w:sz w:val="22"/>
          <w:szCs w:val="22"/>
        </w:rPr>
        <w:t xml:space="preserve">a.	</w:t>
      </w:r>
      <w:r>
        <w:rPr>
          <w:rFonts w:ascii="Calibri" w:cs="Calibri" w:eastAsia="Calibri" w:hAnsi="Calibri"/>
          <w:sz w:val="22"/>
          <w:szCs w:val="22"/>
        </w:rPr>
        <w:t xml:space="preserve">El autor expresa y defiende su opinión con marcadores de posición («A mi juicio») y cierra con una exhortación («Trabajemos, entonces, en más prevención»).</w:t>
      </w:r>
    </w:p>
    <w:p>
      <w:pPr>
        <w:tabs>
          <w:tab w:val="left" w:pos="360"/>
        </w:tabs>
        <w:spacing w:after="80" w:line="360"/>
        <w:ind w:left="360" w:hanging="360"/>
      </w:pPr>
      <w:r>
        <w:rPr>
          <w:rFonts w:ascii="Calibri" w:cs="Calibri" w:eastAsia="Calibri" w:hAnsi="Calibri"/>
          <w:b/>
          <w:bCs/>
          <w:color w:val="7B0C2E"/>
          <w:sz w:val="22"/>
          <w:szCs w:val="22"/>
        </w:rPr>
        <w:t xml:space="preserve">b.	</w:t>
      </w:r>
      <w:r>
        <w:rPr>
          <w:rFonts w:ascii="Calibri" w:cs="Calibri" w:eastAsia="Calibri" w:hAnsi="Calibri"/>
          <w:sz w:val="22"/>
          <w:szCs w:val="22"/>
        </w:rPr>
        <w:t xml:space="preserve">Usa datos estadísticos y ejemplos (cifras de mortalidad infantil, tragedias conocidas) como argumentos para sostener su tesis sobre la responsabilidad del Estado.</w:t>
      </w:r>
    </w:p>
    <w:p>
      <w:pPr>
        <w:keepNext/>
        <w:spacing w:after="60" w:before="160" w:line="360"/>
      </w:pPr>
      <w:r>
        <w:rPr>
          <w:rFonts w:ascii="Calibri" w:cs="Calibri" w:eastAsia="Calibri" w:hAnsi="Calibri"/>
          <w:b/>
          <w:bCs/>
          <w:sz w:val="22"/>
          <w:szCs w:val="22"/>
        </w:rPr>
        <w:t xml:space="preserve">1.5. Acciones discursivas</w:t>
      </w:r>
    </w:p>
    <w:p>
      <w:pPr>
        <w:tabs>
          <w:tab w:val="left" w:pos="360"/>
        </w:tabs>
        <w:spacing w:after="80" w:line="360"/>
        <w:ind w:left="360" w:hanging="360"/>
      </w:pPr>
      <w:r>
        <w:rPr>
          <w:rFonts w:ascii="Calibri" w:cs="Calibri" w:eastAsia="Calibri" w:hAnsi="Calibri"/>
          <w:b/>
          <w:bCs/>
          <w:color w:val="7B0C2E"/>
          <w:sz w:val="22"/>
          <w:szCs w:val="22"/>
        </w:rPr>
        <w:t xml:space="preserve">a.	</w:t>
      </w:r>
      <w:r>
        <w:rPr>
          <w:rFonts w:ascii="Calibri" w:cs="Calibri" w:eastAsia="Calibri" w:hAnsi="Calibri"/>
          <w:sz w:val="22"/>
          <w:szCs w:val="22"/>
        </w:rPr>
        <w:t xml:space="preserve">Fragmento subrayado del párrafo 1: </w:t>
      </w:r>
      <w:r>
        <w:rPr>
          <w:rFonts w:ascii="Calibri" w:cs="Calibri" w:eastAsia="Calibri" w:hAnsi="Calibri"/>
          <w:b/>
          <w:bCs/>
          <w:sz w:val="22"/>
          <w:szCs w:val="22"/>
        </w:rPr>
        <w:t xml:space="preserve">ejemplificación</w:t>
      </w:r>
      <w:r>
        <w:rPr>
          <w:rFonts w:ascii="Calibri" w:cs="Calibri" w:eastAsia="Calibri" w:hAnsi="Calibri"/>
          <w:sz w:val="22"/>
          <w:szCs w:val="22"/>
        </w:rPr>
        <w:t xml:space="preserve"> (el incendio en Cromañón, el choque en Once, los atentados…).</w:t>
      </w:r>
    </w:p>
    <w:p>
      <w:pPr>
        <w:tabs>
          <w:tab w:val="left" w:pos="360"/>
        </w:tabs>
        <w:spacing w:after="80" w:line="360"/>
        <w:ind w:left="360" w:hanging="360"/>
      </w:pPr>
      <w:r>
        <w:rPr>
          <w:rFonts w:ascii="Calibri" w:cs="Calibri" w:eastAsia="Calibri" w:hAnsi="Calibri"/>
          <w:b/>
          <w:bCs/>
          <w:color w:val="7B0C2E"/>
          <w:sz w:val="22"/>
          <w:szCs w:val="22"/>
        </w:rPr>
        <w:t xml:space="preserve">b.	</w:t>
      </w:r>
      <w:r>
        <w:rPr>
          <w:rFonts w:ascii="Calibri" w:cs="Calibri" w:eastAsia="Calibri" w:hAnsi="Calibri"/>
          <w:sz w:val="22"/>
          <w:szCs w:val="22"/>
        </w:rPr>
        <w:t xml:space="preserve">Párrafo 5: </w:t>
      </w:r>
      <w:r>
        <w:rPr>
          <w:rFonts w:ascii="Calibri" w:cs="Calibri" w:eastAsia="Calibri" w:hAnsi="Calibri"/>
          <w:b/>
          <w:bCs/>
          <w:sz w:val="22"/>
          <w:szCs w:val="22"/>
        </w:rPr>
        <w:t xml:space="preserve">evaluación</w:t>
      </w:r>
      <w:r>
        <w:rPr>
          <w:rFonts w:ascii="Calibri" w:cs="Calibri" w:eastAsia="Calibri" w:hAnsi="Calibri"/>
          <w:sz w:val="22"/>
          <w:szCs w:val="22"/>
        </w:rPr>
        <w:t xml:space="preserve"> (el autor emite un juicio personal: «A mi juicio…»).</w:t>
      </w:r>
    </w:p>
    <w:p>
      <w:pPr>
        <w:keepNext/>
        <w:spacing w:after="60" w:before="160" w:line="360"/>
      </w:pPr>
      <w:r>
        <w:rPr>
          <w:rFonts w:ascii="Calibri" w:cs="Calibri" w:eastAsia="Calibri" w:hAnsi="Calibri"/>
          <w:b/>
          <w:bCs/>
          <w:sz w:val="22"/>
          <w:szCs w:val="22"/>
        </w:rPr>
        <w:t xml:space="preserve">1.6. Referentes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000"/>
        <w:gridCol w:w="6000"/>
      </w:tblGrid>
      <w:tr>
        <w:trPr>
          <w:tblHeader/>
        </w:trPr>
        <w:tc>
          <w:tcPr>
            <w:tcW w:type="dxa" w:w="30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Elemento</w:t>
            </w:r>
          </w:p>
        </w:tc>
        <w:tc>
          <w:tcPr>
            <w:tcW w:type="dxa" w:w="60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Referente</w:t>
            </w:r>
          </w:p>
        </w:tc>
      </w:tr>
      <w:tr>
        <w:trPr>
          <w:cantSplit/>
        </w:trPr>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que</w:t>
            </w:r>
          </w:p>
        </w:tc>
        <w:tc>
          <w:tcPr>
            <w:tcW w:type="dxa" w:w="6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causas</w:t>
            </w:r>
          </w:p>
        </w:tc>
      </w:tr>
      <w:tr>
        <w:trPr>
          <w:cantSplit/>
        </w:trPr>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Esto</w:t>
            </w:r>
          </w:p>
        </w:tc>
        <w:tc>
          <w:tcPr>
            <w:tcW w:type="dxa" w:w="6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que de 750 mil chicos que nacen por año fallezcan 8.800 antes de cumplir un año</w:t>
            </w:r>
          </w:p>
        </w:tc>
      </w:tr>
      <w:tr>
        <w:trPr>
          <w:cantSplit/>
        </w:trPr>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las</w:t>
            </w:r>
          </w:p>
        </w:tc>
        <w:tc>
          <w:tcPr>
            <w:tcW w:type="dxa" w:w="6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las embarazadas</w:t>
            </w:r>
          </w:p>
        </w:tc>
      </w:tr>
    </w:tbl>
    <w:p>
      <w:pPr>
        <w:spacing w:after="60"/>
      </w:pPr>
    </w:p>
    <w:p>
      <w:pPr>
        <w:keepNext/>
        <w:spacing w:after="60" w:before="160" w:line="360"/>
      </w:pPr>
      <w:r>
        <w:rPr>
          <w:rFonts w:ascii="Calibri" w:cs="Calibri" w:eastAsia="Calibri" w:hAnsi="Calibri"/>
          <w:b/>
          <w:bCs/>
          <w:sz w:val="22"/>
          <w:szCs w:val="22"/>
        </w:rPr>
        <w:t xml:space="preserve">1.7. Elipsis del párrafo 1</w:t>
      </w:r>
    </w:p>
    <w:p>
      <w:pPr>
        <w:tabs>
          <w:tab w:val="left" w:pos="360"/>
        </w:tabs>
        <w:spacing w:after="80" w:line="360"/>
        <w:ind w:left="360" w:hanging="360"/>
      </w:pPr>
      <w:r>
        <w:rPr>
          <w:rFonts w:ascii="Calibri" w:cs="Calibri" w:eastAsia="Calibri" w:hAnsi="Calibri"/>
          <w:b/>
          <w:bCs/>
          <w:color w:val="7B0C2E"/>
          <w:sz w:val="22"/>
          <w:szCs w:val="22"/>
        </w:rPr>
        <w:t xml:space="preserve">c.	</w:t>
      </w:r>
      <w:r>
        <w:rPr>
          <w:rFonts w:ascii="Calibri" w:cs="Calibri" w:eastAsia="Calibri" w:hAnsi="Calibri"/>
          <w:sz w:val="22"/>
          <w:szCs w:val="22"/>
        </w:rPr>
        <w:t xml:space="preserve">Elemento faltante: </w:t>
      </w:r>
      <w:r>
        <w:rPr>
          <w:rFonts w:ascii="Calibri" w:cs="Calibri" w:eastAsia="Calibri" w:hAnsi="Calibri"/>
          <w:b/>
          <w:bCs/>
          <w:sz w:val="22"/>
          <w:szCs w:val="22"/>
        </w:rPr>
        <w:t xml:space="preserve">los atentados</w:t>
      </w:r>
      <w:r>
        <w:rPr>
          <w:rFonts w:ascii="Calibri" w:cs="Calibri" w:eastAsia="Calibri" w:hAnsi="Calibri"/>
          <w:sz w:val="22"/>
          <w:szCs w:val="22"/>
        </w:rPr>
        <w:t xml:space="preserve"> (…y los atentados a la sede de la Amia).</w:t>
      </w:r>
    </w:p>
    <w:p>
      <w:pPr>
        <w:tabs>
          <w:tab w:val="left" w:pos="360"/>
        </w:tabs>
        <w:spacing w:after="80" w:line="360"/>
        <w:ind w:left="360" w:hanging="360"/>
      </w:pPr>
      <w:r>
        <w:rPr>
          <w:rFonts w:ascii="Calibri" w:cs="Calibri" w:eastAsia="Calibri" w:hAnsi="Calibri"/>
          <w:b/>
          <w:bCs/>
          <w:color w:val="7B0C2E"/>
          <w:sz w:val="22"/>
          <w:szCs w:val="22"/>
        </w:rPr>
        <w:t xml:space="preserve">d.	</w:t>
      </w:r>
      <w:r>
        <w:rPr>
          <w:rFonts w:ascii="Calibri" w:cs="Calibri" w:eastAsia="Calibri" w:hAnsi="Calibri"/>
          <w:sz w:val="22"/>
          <w:szCs w:val="22"/>
        </w:rPr>
        <w:t xml:space="preserve">Tipo de elipsis: </w:t>
      </w:r>
      <w:r>
        <w:rPr>
          <w:rFonts w:ascii="Calibri" w:cs="Calibri" w:eastAsia="Calibri" w:hAnsi="Calibri"/>
          <w:b/>
          <w:bCs/>
          <w:sz w:val="22"/>
          <w:szCs w:val="22"/>
        </w:rPr>
        <w:t xml:space="preserve">nominal</w:t>
      </w:r>
      <w:r>
        <w:rPr>
          <w:rFonts w:ascii="Calibri" w:cs="Calibri" w:eastAsia="Calibri" w:hAnsi="Calibri"/>
          <w:sz w:val="22"/>
          <w:szCs w:val="22"/>
        </w:rPr>
        <w:t xml:space="preserve">.</w:t>
      </w:r>
    </w:p>
    <w:p>
      <w:pPr>
        <w:keepNext/>
        <w:spacing w:after="60" w:before="160" w:line="360"/>
      </w:pPr>
      <w:r>
        <w:rPr>
          <w:rFonts w:ascii="Calibri" w:cs="Calibri" w:eastAsia="Calibri" w:hAnsi="Calibri"/>
          <w:b/>
          <w:bCs/>
          <w:sz w:val="22"/>
          <w:szCs w:val="22"/>
        </w:rPr>
        <w:t xml:space="preserve">1.8. Marcadores y conectores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4500"/>
        <w:gridCol w:w="4500"/>
      </w:tblGrid>
      <w:tr>
        <w:trPr>
          <w:tblHeader/>
        </w:trPr>
        <w:tc>
          <w:tcPr>
            <w:tcW w:type="dxa" w:w="45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Relación semántica</w:t>
            </w:r>
          </w:p>
        </w:tc>
        <w:tc>
          <w:tcPr>
            <w:tcW w:type="dxa" w:w="4500"/>
            <w:tcBorders>
              <w:top w:val="single" w:color="BFBFBF" w:sz="4"/>
              <w:left w:val="single" w:color="BFBFBF" w:sz="4"/>
              <w:bottom w:val="single" w:color="BFBFBF" w:sz="4"/>
              <w:right w:val="single" w:color="BFBFBF" w:sz="4"/>
            </w:tcBorders>
            <w:shd w:fill="7B0C2E" w:color="auto" w:val="clear"/>
            <w:tcMar>
              <w:top w:type="dxa" w:w="60"/>
              <w:left w:type="dxa" w:w="100"/>
              <w:bottom w:type="dxa" w:w="60"/>
              <w:right w:type="dxa" w:w="100"/>
            </w:tcMar>
          </w:tcPr>
          <w:p>
            <w:pPr>
              <w:spacing w:line="300"/>
            </w:pPr>
            <w:r>
              <w:rPr>
                <w:rFonts w:ascii="Calibri" w:cs="Calibri" w:eastAsia="Calibri" w:hAnsi="Calibri"/>
                <w:b/>
                <w:bCs/>
                <w:color w:val="FFFFFF"/>
                <w:sz w:val="20"/>
                <w:szCs w:val="20"/>
              </w:rPr>
              <w:t xml:space="preserve">Marcador o conector</w:t>
            </w:r>
          </w:p>
        </w:tc>
      </w:tr>
      <w:tr>
        <w:trPr>
          <w:cantSplit/>
        </w:trPr>
        <w:tc>
          <w:tcPr>
            <w:tcW w:type="dxa" w:w="4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Consecutivo</w:t>
            </w:r>
          </w:p>
        </w:tc>
        <w:tc>
          <w:tcPr>
            <w:tcW w:type="dxa" w:w="4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entonces</w:t>
            </w:r>
          </w:p>
        </w:tc>
      </w:tr>
      <w:tr>
        <w:trPr>
          <w:cantSplit/>
        </w:trPr>
        <w:tc>
          <w:tcPr>
            <w:tcW w:type="dxa" w:w="4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Contrastivo o de oposición</w:t>
            </w:r>
          </w:p>
        </w:tc>
        <w:tc>
          <w:tcPr>
            <w:tcW w:type="dxa" w:w="4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Sin embargo</w:t>
            </w:r>
          </w:p>
        </w:tc>
      </w:tr>
      <w:tr>
        <w:trPr>
          <w:cantSplit/>
        </w:trPr>
        <w:tc>
          <w:tcPr>
            <w:tcW w:type="dxa" w:w="4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De ejemplificación</w:t>
            </w:r>
          </w:p>
        </w:tc>
        <w:tc>
          <w:tcPr>
            <w:tcW w:type="dxa" w:w="4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como</w:t>
            </w:r>
          </w:p>
        </w:tc>
      </w:tr>
      <w:tr>
        <w:trPr>
          <w:cantSplit/>
        </w:trPr>
        <w:tc>
          <w:tcPr>
            <w:tcW w:type="dxa" w:w="4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Temporal</w:t>
            </w:r>
          </w:p>
        </w:tc>
        <w:tc>
          <w:tcPr>
            <w:tcW w:type="dxa" w:w="4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line="300"/>
            </w:pPr>
            <w:r>
              <w:rPr>
                <w:rFonts w:ascii="Calibri" w:cs="Calibri" w:eastAsia="Calibri" w:hAnsi="Calibri"/>
                <w:sz w:val="20"/>
                <w:szCs w:val="20"/>
              </w:rPr>
              <w:t xml:space="preserve">No hay un elemento recuadrado en el texto</w:t>
            </w:r>
          </w:p>
        </w:tc>
      </w:tr>
    </w:tbl>
    <w:p>
      <w:pPr>
        <w:spacing w:after="60"/>
      </w:pPr>
    </w:p>
    <w:p>
      <w:pPr>
        <w:spacing w:after="80" w:line="360"/>
        <w:ind w:left="360"/>
      </w:pPr>
      <w:r>
        <w:rPr>
          <w:rFonts w:ascii="Calibri" w:cs="Calibri" w:eastAsia="Calibri" w:hAnsi="Calibri"/>
          <w:b/>
          <w:bCs/>
          <w:i/>
          <w:iCs/>
          <w:color w:val="595959"/>
          <w:sz w:val="20"/>
          <w:szCs w:val="20"/>
        </w:rPr>
        <w:t xml:space="preserve">Nota: </w:t>
      </w:r>
      <w:r>
        <w:rPr>
          <w:rFonts w:ascii="Calibri" w:cs="Calibri" w:eastAsia="Calibri" w:hAnsi="Calibri"/>
          <w:i/>
          <w:iCs/>
          <w:color w:val="595959"/>
          <w:sz w:val="20"/>
          <w:szCs w:val="20"/>
        </w:rPr>
        <w:t xml:space="preserve">En el PDF solo aparecen recuadrados «como», «Sin embargo» y «entonces». Si en la versión impresa hay un cuarto recuadro, el candidato temporal más probable es «Cuando» (párrafo 6).</w:t>
      </w:r>
    </w:p>
    <w:p>
      <w:pPr>
        <w:keepNext/>
        <w:spacing w:after="60" w:before="160" w:line="360"/>
      </w:pPr>
      <w:r>
        <w:rPr>
          <w:rFonts w:ascii="Calibri" w:cs="Calibri" w:eastAsia="Calibri" w:hAnsi="Calibri"/>
          <w:b/>
          <w:bCs/>
          <w:sz w:val="22"/>
          <w:szCs w:val="22"/>
        </w:rPr>
        <w:t xml:space="preserve">2. Verdadero o falso</w:t>
      </w:r>
    </w:p>
    <w:p>
      <w:pPr>
        <w:tabs>
          <w:tab w:val="left" w:pos="360"/>
        </w:tabs>
        <w:spacing w:after="80" w:line="360"/>
        <w:ind w:left="360" w:hanging="360"/>
      </w:pPr>
      <w:r>
        <w:rPr>
          <w:rFonts w:ascii="Calibri" w:cs="Calibri" w:eastAsia="Calibri" w:hAnsi="Calibri"/>
          <w:b/>
          <w:bCs/>
          <w:color w:val="7B0C2E"/>
          <w:sz w:val="22"/>
          <w:szCs w:val="22"/>
        </w:rPr>
        <w:t xml:space="preserve">a.	</w:t>
      </w:r>
      <w:r>
        <w:rPr>
          <w:rFonts w:ascii="Calibri" w:cs="Calibri" w:eastAsia="Calibri" w:hAnsi="Calibri"/>
          <w:b/>
          <w:bCs/>
          <w:sz w:val="22"/>
          <w:szCs w:val="22"/>
        </w:rPr>
        <w:t xml:space="preserve">F.</w:t>
      </w:r>
      <w:r>
        <w:rPr>
          <w:rFonts w:ascii="Calibri" w:cs="Calibri" w:eastAsia="Calibri" w:hAnsi="Calibri"/>
          <w:sz w:val="22"/>
          <w:szCs w:val="22"/>
        </w:rPr>
        <w:t xml:space="preserve"> Los marcadores y conectores que introducen operaciones discursivas abundan en las organizaciones expositivo-explicativa y argumentativa. La descriptiva se apoya sobre todo en adjetivos y en organizadores espaciales.</w:t>
      </w:r>
    </w:p>
    <w:p>
      <w:pPr>
        <w:tabs>
          <w:tab w:val="left" w:pos="360"/>
        </w:tabs>
        <w:spacing w:after="80" w:line="360"/>
        <w:ind w:left="360" w:hanging="360"/>
      </w:pPr>
      <w:r>
        <w:rPr>
          <w:rFonts w:ascii="Calibri" w:cs="Calibri" w:eastAsia="Calibri" w:hAnsi="Calibri"/>
          <w:b/>
          <w:bCs/>
          <w:color w:val="7B0C2E"/>
          <w:sz w:val="22"/>
          <w:szCs w:val="22"/>
        </w:rPr>
        <w:t xml:space="preserve">b.	</w:t>
      </w:r>
      <w:r>
        <w:rPr>
          <w:rFonts w:ascii="Calibri" w:cs="Calibri" w:eastAsia="Calibri" w:hAnsi="Calibri"/>
          <w:b/>
          <w:bCs/>
          <w:sz w:val="22"/>
          <w:szCs w:val="22"/>
        </w:rPr>
        <w:t xml:space="preserve">F.</w:t>
      </w:r>
      <w:r>
        <w:rPr>
          <w:rFonts w:ascii="Calibri" w:cs="Calibri" w:eastAsia="Calibri" w:hAnsi="Calibri"/>
          <w:sz w:val="22"/>
          <w:szCs w:val="22"/>
        </w:rPr>
        <w:t xml:space="preserve"> Esa es la organización argumentativa. La expositivo-explicativa busca informar y hacer comprender un tema.</w:t>
      </w:r>
    </w:p>
    <w:p>
      <w:pPr>
        <w:tabs>
          <w:tab w:val="left" w:pos="360"/>
        </w:tabs>
        <w:spacing w:after="80" w:line="360"/>
        <w:ind w:left="360" w:hanging="360"/>
      </w:pPr>
      <w:r>
        <w:rPr>
          <w:rFonts w:ascii="Calibri" w:cs="Calibri" w:eastAsia="Calibri" w:hAnsi="Calibri"/>
          <w:b/>
          <w:bCs/>
          <w:color w:val="7B0C2E"/>
          <w:sz w:val="22"/>
          <w:szCs w:val="22"/>
        </w:rPr>
        <w:t xml:space="preserve">c.	</w:t>
      </w:r>
      <w:r>
        <w:rPr>
          <w:rFonts w:ascii="Calibri" w:cs="Calibri" w:eastAsia="Calibri" w:hAnsi="Calibri"/>
          <w:b/>
          <w:bCs/>
          <w:sz w:val="22"/>
          <w:szCs w:val="22"/>
        </w:rPr>
        <w:t xml:space="preserve">V.</w:t>
      </w:r>
    </w:p>
    <w:sectPr>
      <w:headerReference w:type="default" r:id="rId7"/>
      <w:footerReference w:type="default" r:id="rId8"/>
      <w:pgSz w:w="11906" w:h="16838" w:orient="portrait"/>
      <w:pgMar w:top="1300" w:right="1300" w:bottom="12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95959"/>
        <w:sz w:val="18"/>
        <w:szCs w:val="18"/>
      </w:rPr>
      <w:t xml:space="preserve">Mg. Patricia Romero Ramírez · Página </w:t>
    </w:r>
    <w:r>
      <w:rPr>
        <w:rFonts w:ascii="Calibri" w:cs="Calibri" w:eastAsia="Calibri" w:hAnsi="Calibri"/>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i/>
        <w:iCs/>
        <w:color w:val="7B0C2E"/>
        <w:sz w:val="18"/>
        <w:szCs w:val="18"/>
      </w:rPr>
      <w:t xml:space="preserve">Academia San Elías · Solucionario de Gramática y Ortografía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2026-09-22T16:18:04.707Z</dcterms:created>
  <dcterms:modified xsi:type="dcterms:W3CDTF">2026-09-22T16:18:04.716Z</dcterms:modified>
</cp:coreProperties>
</file>

<file path=docProps/custom.xml><?xml version="1.0" encoding="utf-8"?>
<Properties xmlns="http://schemas.openxmlformats.org/officeDocument/2006/custom-properties" xmlns:vt="http://schemas.openxmlformats.org/officeDocument/2006/docPropsVTypes"/>
</file>